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17D6" w14:textId="77777777" w:rsidR="00D50A6F" w:rsidRPr="005D1661" w:rsidRDefault="00D50A6F" w:rsidP="00D50A6F">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610A5C4F" w14:textId="77777777" w:rsidR="00D50A6F" w:rsidRPr="009F3875" w:rsidRDefault="00D50A6F" w:rsidP="00D50A6F">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5842E5F" w14:textId="44676523" w:rsidR="00D50A6F" w:rsidRPr="009F3875" w:rsidRDefault="00000000" w:rsidP="00D50A6F">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008B488F">
          <v:line id="Line 28" o:spid="_x0000_s2050" style="position:absolute;left:0;text-align:left;z-index:251665920;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PWwg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wzCwPNaKut&#10;YtVd8mZ0oaaUjd35pE5M9sltUfwOzOKmB9upzPH55KhuniqKv0rSITjqsB+/o6QcOETMRk2tHxIk&#10;WcCmPI/TbR5qikzQ5fJzuViWNDZxjRVQXwudD/GbwoGlTcMNkc7AcNyGmIhAfU1JfSw+amPyuI1l&#10;Y8O/LKpFLghotEzBlBZ8t98Yz46QHkz+siqKvE7zeLAyg/UK5NfLPoI25z01N/ZiRtJ/dnKP8rTz&#10;V5Noopnl5fWlJ/P6nKtf/pH1HwAAAP//AwBQSwMEFAAGAAgAAAAhAPQ2K7ncAAAACQEAAA8AAABk&#10;cnMvZG93bnJldi54bWxMj09PwzAMxe9IfIfISFymLaUg1JWmEwJ648Jg4uo1pq1onK7JtsKnxxMH&#10;OPnPs55/r1hNrlcHGkPn2cDVIgFFXHvbcWPg7bWaZ6BCRLbYeyYDXxRgVZ6fFZhbf+QXOqxjo8SE&#10;Q44G2hiHXOtQt+QwLPxALNqHHx1GGcdG2xGPYu56nSbJrXbYsXxocaCHlurP9d4ZCNWGdtX3rJ4l&#10;79eNp3T3+PyExlxeTPd3oCJN8e8YTviCDqUwbf2ebVC9gZtUokQD2VLqSU+WmXTb340uC/0/QfkD&#10;AAD//wMAUEsBAi0AFAAGAAgAAAAhALaDOJL+AAAA4QEAABMAAAAAAAAAAAAAAAAAAAAAAFtDb250&#10;ZW50X1R5cGVzXS54bWxQSwECLQAUAAYACAAAACEAOP0h/9YAAACUAQAACwAAAAAAAAAAAAAAAAAv&#10;AQAAX3JlbHMvLnJlbHNQSwECLQAUAAYACAAAACEAkk1j1sIBAABrAwAADgAAAAAAAAAAAAAAAAAu&#10;AgAAZHJzL2Uyb0RvYy54bWxQSwECLQAUAAYACAAAACEA9DYrudwAAAAJAQAADwAAAAAAAAAAAAAA&#10;AAAcBAAAZHJzL2Rvd25yZXYueG1sUEsFBgAAAAAEAAQA8wAAACUFAAAAAA==&#10;"/>
        </w:pict>
      </w:r>
      <w:r w:rsidR="00D50A6F" w:rsidRPr="005A2BC5">
        <w:rPr>
          <w:rFonts w:ascii="Times New Roman" w:hAnsi="Times New Roman"/>
          <w:color w:val="993300"/>
          <w:spacing w:val="-1"/>
          <w:sz w:val="80"/>
          <w:szCs w:val="80"/>
        </w:rPr>
        <w:t>OIL &amp; GAS INDUSTRY</w:t>
      </w:r>
      <w:r w:rsidR="00D50A6F" w:rsidRPr="009F3875">
        <w:rPr>
          <w:rFonts w:ascii="Times New Roman" w:hAnsi="Times New Roman"/>
          <w:color w:val="993300"/>
          <w:spacing w:val="-1"/>
          <w:sz w:val="96"/>
          <w:szCs w:val="34"/>
        </w:rPr>
        <w:t xml:space="preserve"> </w:t>
      </w:r>
      <w:r w:rsidR="00D50A6F" w:rsidRPr="00E161D0">
        <w:rPr>
          <w:rFonts w:ascii="Trebuchet MS" w:hAnsi="Trebuchet MS"/>
          <w:color w:val="993300"/>
          <w:spacing w:val="160"/>
          <w:w w:val="80"/>
          <w:sz w:val="84"/>
          <w:szCs w:val="84"/>
        </w:rPr>
        <w:t>AWARDS</w:t>
      </w:r>
      <w:r w:rsidR="00D50A6F" w:rsidRPr="00086782">
        <w:rPr>
          <w:rFonts w:ascii="Trebuchet MS" w:hAnsi="Trebuchet MS"/>
          <w:color w:val="993300"/>
          <w:spacing w:val="-1"/>
          <w:w w:val="80"/>
          <w:sz w:val="84"/>
          <w:szCs w:val="84"/>
        </w:rPr>
        <w:t xml:space="preserve"> </w:t>
      </w:r>
      <w:r w:rsidR="00D50A6F">
        <w:rPr>
          <w:rFonts w:ascii="Trebuchet MS" w:hAnsi="Trebuchet MS"/>
          <w:color w:val="993300"/>
          <w:spacing w:val="-1"/>
          <w:w w:val="80"/>
          <w:sz w:val="84"/>
          <w:szCs w:val="84"/>
        </w:rPr>
        <w:t>20</w:t>
      </w:r>
      <w:r w:rsidR="00A11FBA">
        <w:rPr>
          <w:rFonts w:ascii="Trebuchet MS" w:hAnsi="Trebuchet MS"/>
          <w:color w:val="993300"/>
          <w:spacing w:val="-1"/>
          <w:w w:val="80"/>
          <w:sz w:val="84"/>
          <w:szCs w:val="84"/>
        </w:rPr>
        <w:t>2</w:t>
      </w:r>
      <w:r w:rsidR="008D1171">
        <w:rPr>
          <w:rFonts w:ascii="Trebuchet MS" w:hAnsi="Trebuchet MS"/>
          <w:color w:val="993300"/>
          <w:spacing w:val="-1"/>
          <w:w w:val="80"/>
          <w:sz w:val="84"/>
          <w:szCs w:val="84"/>
        </w:rPr>
        <w:t>2</w:t>
      </w:r>
    </w:p>
    <w:p w14:paraId="1AF3CD07" w14:textId="77777777" w:rsidR="00D50A6F" w:rsidRPr="009F3875" w:rsidRDefault="00D50A6F" w:rsidP="00D50A6F">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160D4935" w14:textId="77777777" w:rsidR="00D50A6F" w:rsidRPr="009F3875" w:rsidRDefault="00D50A6F" w:rsidP="00D50A6F">
      <w:pPr>
        <w:shd w:val="clear" w:color="auto" w:fill="FFFFFF"/>
        <w:ind w:left="14"/>
        <w:jc w:val="both"/>
        <w:rPr>
          <w:b/>
          <w:bCs/>
          <w:u w:val="single"/>
        </w:rPr>
      </w:pPr>
    </w:p>
    <w:p w14:paraId="16BE2A8F" w14:textId="77777777" w:rsidR="00D50A6F" w:rsidRPr="009F3875" w:rsidRDefault="00D50A6F" w:rsidP="00D50A6F">
      <w:pPr>
        <w:shd w:val="clear" w:color="auto" w:fill="FFFFFF"/>
        <w:ind w:left="14"/>
        <w:jc w:val="both"/>
        <w:rPr>
          <w:b/>
          <w:bCs/>
          <w:u w:val="single"/>
        </w:rPr>
      </w:pPr>
    </w:p>
    <w:p w14:paraId="18735B30" w14:textId="77777777" w:rsidR="00D50A6F" w:rsidRPr="009F3875" w:rsidRDefault="00D50A6F" w:rsidP="00D50A6F">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7A6B5017" wp14:editId="01EC80C4">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C7DEC7F" w14:textId="77777777" w:rsidR="00D50A6F" w:rsidRPr="009F3875" w:rsidRDefault="00D50A6F" w:rsidP="00D50A6F">
      <w:pPr>
        <w:shd w:val="clear" w:color="auto" w:fill="FFFFFF"/>
        <w:ind w:left="14"/>
        <w:jc w:val="both"/>
        <w:rPr>
          <w:b/>
          <w:bCs/>
          <w:u w:val="single"/>
        </w:rPr>
      </w:pPr>
    </w:p>
    <w:p w14:paraId="25E6967C" w14:textId="77777777" w:rsidR="00D50A6F" w:rsidRPr="009F3875" w:rsidRDefault="00D50A6F" w:rsidP="00D50A6F">
      <w:pPr>
        <w:shd w:val="clear" w:color="auto" w:fill="FFFFFF"/>
        <w:ind w:left="14"/>
        <w:jc w:val="both"/>
        <w:rPr>
          <w:b/>
          <w:bCs/>
          <w:u w:val="single"/>
        </w:rPr>
      </w:pPr>
    </w:p>
    <w:p w14:paraId="1A27DE6D" w14:textId="77777777" w:rsidR="00D50A6F" w:rsidRPr="009F3875" w:rsidRDefault="00D50A6F" w:rsidP="00D50A6F">
      <w:pPr>
        <w:shd w:val="clear" w:color="auto" w:fill="FFFFFF"/>
        <w:ind w:left="14"/>
        <w:jc w:val="both"/>
        <w:rPr>
          <w:b/>
          <w:bCs/>
          <w:u w:val="single"/>
        </w:rPr>
      </w:pPr>
    </w:p>
    <w:p w14:paraId="068CCB1A" w14:textId="77777777" w:rsidR="00D50A6F" w:rsidRPr="009F3875" w:rsidRDefault="00D50A6F" w:rsidP="00D50A6F">
      <w:pPr>
        <w:shd w:val="clear" w:color="auto" w:fill="FFFFFF"/>
        <w:ind w:left="14"/>
        <w:jc w:val="both"/>
        <w:rPr>
          <w:b/>
          <w:bCs/>
          <w:u w:val="single"/>
        </w:rPr>
      </w:pPr>
    </w:p>
    <w:p w14:paraId="62584D34" w14:textId="77777777" w:rsidR="00D50A6F" w:rsidRPr="009F3875" w:rsidRDefault="00D50A6F" w:rsidP="00D50A6F">
      <w:pPr>
        <w:shd w:val="clear" w:color="auto" w:fill="FFFFFF"/>
        <w:ind w:left="14"/>
        <w:jc w:val="both"/>
        <w:rPr>
          <w:b/>
          <w:bCs/>
          <w:u w:val="single"/>
        </w:rPr>
      </w:pPr>
    </w:p>
    <w:p w14:paraId="7096BCE6" w14:textId="77777777" w:rsidR="00D50A6F" w:rsidRPr="009F3875" w:rsidRDefault="00D50A6F" w:rsidP="00D50A6F">
      <w:pPr>
        <w:jc w:val="both"/>
        <w:outlineLvl w:val="0"/>
        <w:rPr>
          <w:spacing w:val="-1"/>
          <w:sz w:val="44"/>
          <w:szCs w:val="46"/>
        </w:rPr>
      </w:pPr>
      <w:r w:rsidRPr="009F3875">
        <w:rPr>
          <w:spacing w:val="-1"/>
          <w:sz w:val="44"/>
          <w:szCs w:val="46"/>
        </w:rPr>
        <w:t>Entry Form</w:t>
      </w:r>
    </w:p>
    <w:p w14:paraId="61D9AACE" w14:textId="77777777" w:rsidR="00D50A6F" w:rsidRPr="009F3875" w:rsidRDefault="00D50A6F" w:rsidP="00D50A6F">
      <w:pPr>
        <w:jc w:val="both"/>
        <w:rPr>
          <w:spacing w:val="-1"/>
          <w:sz w:val="56"/>
          <w:szCs w:val="46"/>
        </w:rPr>
      </w:pPr>
    </w:p>
    <w:p w14:paraId="767A865C" w14:textId="77777777" w:rsidR="00D50A6F" w:rsidRPr="009F3875" w:rsidRDefault="005B7431" w:rsidP="00D50A6F">
      <w:pPr>
        <w:rPr>
          <w:spacing w:val="-1"/>
          <w:sz w:val="56"/>
          <w:szCs w:val="46"/>
        </w:rPr>
      </w:pPr>
      <w:bookmarkStart w:id="0" w:name="_Hlk14798841"/>
      <w:r>
        <w:rPr>
          <w:spacing w:val="-1"/>
          <w:sz w:val="56"/>
          <w:szCs w:val="46"/>
        </w:rPr>
        <w:t>Oil &amp; Gas Exploration</w:t>
      </w:r>
      <w:r w:rsidR="00D50A6F" w:rsidRPr="00564D42">
        <w:rPr>
          <w:spacing w:val="-1"/>
          <w:sz w:val="56"/>
          <w:szCs w:val="46"/>
        </w:rPr>
        <w:t xml:space="preserve"> </w:t>
      </w:r>
      <w:r w:rsidR="00D50A6F" w:rsidRPr="009F3875">
        <w:rPr>
          <w:spacing w:val="-1"/>
          <w:sz w:val="56"/>
          <w:szCs w:val="46"/>
        </w:rPr>
        <w:t>– Company of the Year</w:t>
      </w:r>
    </w:p>
    <w:bookmarkEnd w:id="0"/>
    <w:p w14:paraId="55817C58" w14:textId="77777777" w:rsidR="00D50A6F" w:rsidRPr="009F3875" w:rsidRDefault="00D50A6F" w:rsidP="00D50A6F">
      <w:pPr>
        <w:jc w:val="both"/>
        <w:rPr>
          <w:spacing w:val="-1"/>
          <w:sz w:val="40"/>
          <w:szCs w:val="46"/>
        </w:rPr>
      </w:pPr>
    </w:p>
    <w:p w14:paraId="638C1ECC" w14:textId="77777777" w:rsidR="00FC596E" w:rsidRPr="00241400" w:rsidRDefault="00FC596E" w:rsidP="00FC596E">
      <w:pPr>
        <w:jc w:val="both"/>
        <w:rPr>
          <w:spacing w:val="-1"/>
          <w:sz w:val="36"/>
          <w:szCs w:val="28"/>
        </w:rPr>
      </w:pPr>
      <w:r w:rsidRPr="00241400">
        <w:rPr>
          <w:spacing w:val="-1"/>
          <w:sz w:val="36"/>
          <w:szCs w:val="28"/>
        </w:rPr>
        <w:t>Name of the Organisation: _____</w:t>
      </w:r>
      <w:r w:rsidR="00F40A28">
        <w:rPr>
          <w:spacing w:val="-1"/>
          <w:sz w:val="36"/>
          <w:szCs w:val="28"/>
        </w:rPr>
        <w:t>___________</w:t>
      </w:r>
      <w:r w:rsidRPr="00241400">
        <w:rPr>
          <w:spacing w:val="-1"/>
          <w:sz w:val="36"/>
          <w:szCs w:val="28"/>
        </w:rPr>
        <w:t>____</w:t>
      </w:r>
    </w:p>
    <w:p w14:paraId="1186685B" w14:textId="77777777" w:rsidR="00D50A6F" w:rsidRDefault="00D50A6F" w:rsidP="00D50A6F">
      <w:pPr>
        <w:jc w:val="both"/>
        <w:outlineLvl w:val="0"/>
        <w:rPr>
          <w:spacing w:val="-1"/>
          <w:sz w:val="32"/>
          <w:szCs w:val="46"/>
        </w:rPr>
      </w:pPr>
    </w:p>
    <w:p w14:paraId="6C5E2247" w14:textId="77777777" w:rsidR="00D50A6F" w:rsidRPr="009F3875" w:rsidRDefault="00D50A6F" w:rsidP="00D50A6F">
      <w:pPr>
        <w:jc w:val="both"/>
        <w:outlineLvl w:val="0"/>
        <w:rPr>
          <w:spacing w:val="-1"/>
          <w:sz w:val="32"/>
          <w:szCs w:val="46"/>
        </w:rPr>
      </w:pPr>
      <w:r w:rsidRPr="009F3875">
        <w:rPr>
          <w:spacing w:val="-1"/>
          <w:sz w:val="32"/>
          <w:szCs w:val="46"/>
        </w:rPr>
        <w:t>Closing date for submission:</w:t>
      </w:r>
    </w:p>
    <w:p w14:paraId="7255F8F9" w14:textId="7D90653F" w:rsidR="00D50A6F" w:rsidRPr="009F3875" w:rsidRDefault="004B2819" w:rsidP="00D50A6F">
      <w:pPr>
        <w:jc w:val="both"/>
        <w:rPr>
          <w:spacing w:val="-1"/>
          <w:sz w:val="40"/>
          <w:szCs w:val="46"/>
        </w:rPr>
      </w:pPr>
      <w:r>
        <w:rPr>
          <w:spacing w:val="-1"/>
          <w:sz w:val="40"/>
          <w:szCs w:val="46"/>
        </w:rPr>
        <w:t>September 0</w:t>
      </w:r>
      <w:r w:rsidR="00521DA3">
        <w:rPr>
          <w:spacing w:val="-1"/>
          <w:sz w:val="40"/>
          <w:szCs w:val="46"/>
        </w:rPr>
        <w:t>9</w:t>
      </w:r>
      <w:r w:rsidR="00D50A6F" w:rsidRPr="009F3875">
        <w:rPr>
          <w:spacing w:val="-1"/>
          <w:sz w:val="40"/>
          <w:szCs w:val="46"/>
        </w:rPr>
        <w:t>, 20</w:t>
      </w:r>
      <w:r w:rsidR="00A11FBA">
        <w:rPr>
          <w:spacing w:val="-1"/>
          <w:sz w:val="40"/>
          <w:szCs w:val="46"/>
        </w:rPr>
        <w:t>2</w:t>
      </w:r>
      <w:r w:rsidR="008D1171">
        <w:rPr>
          <w:spacing w:val="-1"/>
          <w:sz w:val="40"/>
          <w:szCs w:val="46"/>
        </w:rPr>
        <w:t>2</w:t>
      </w:r>
    </w:p>
    <w:p w14:paraId="673D59F9" w14:textId="77777777" w:rsidR="00D50A6F" w:rsidRPr="009F3875" w:rsidRDefault="00D50A6F" w:rsidP="00D50A6F">
      <w:pPr>
        <w:jc w:val="both"/>
        <w:rPr>
          <w:spacing w:val="-1"/>
          <w:sz w:val="40"/>
          <w:szCs w:val="46"/>
        </w:rPr>
      </w:pPr>
    </w:p>
    <w:p w14:paraId="37B1867D" w14:textId="77777777" w:rsidR="00D50A6F" w:rsidRPr="009F3875" w:rsidRDefault="00CF513A" w:rsidP="00D50A6F">
      <w:pPr>
        <w:jc w:val="both"/>
        <w:outlineLvl w:val="0"/>
        <w:rPr>
          <w:b/>
          <w:bCs/>
          <w:u w:val="single"/>
        </w:rPr>
      </w:pPr>
      <w:r>
        <w:rPr>
          <w:spacing w:val="-1"/>
          <w:sz w:val="32"/>
          <w:szCs w:val="46"/>
        </w:rPr>
        <w:t>W</w:t>
      </w:r>
      <w:r w:rsidR="00D50A6F" w:rsidRPr="009F3875">
        <w:rPr>
          <w:spacing w:val="-1"/>
          <w:sz w:val="32"/>
          <w:szCs w:val="46"/>
        </w:rPr>
        <w:t>ebsite: www.</w:t>
      </w:r>
      <w:r w:rsidR="00D50A6F">
        <w:rPr>
          <w:spacing w:val="-1"/>
          <w:sz w:val="32"/>
          <w:szCs w:val="46"/>
        </w:rPr>
        <w:t>fipi</w:t>
      </w:r>
      <w:r w:rsidR="00D50A6F" w:rsidRPr="009F3875">
        <w:rPr>
          <w:spacing w:val="-1"/>
          <w:sz w:val="32"/>
          <w:szCs w:val="46"/>
        </w:rPr>
        <w:t>.org</w:t>
      </w:r>
      <w:r w:rsidR="00D50A6F">
        <w:rPr>
          <w:spacing w:val="-1"/>
          <w:sz w:val="32"/>
          <w:szCs w:val="46"/>
        </w:rPr>
        <w:t>.in</w:t>
      </w:r>
    </w:p>
    <w:p w14:paraId="30814BDE" w14:textId="77777777" w:rsidR="00D50A6F" w:rsidRPr="009F3875" w:rsidRDefault="00D50A6F" w:rsidP="00D50A6F">
      <w:pPr>
        <w:shd w:val="clear" w:color="auto" w:fill="FFFFFF"/>
        <w:ind w:left="14"/>
        <w:jc w:val="both"/>
        <w:rPr>
          <w:b/>
          <w:bCs/>
          <w:u w:val="single"/>
        </w:rPr>
        <w:sectPr w:rsidR="00D50A6F"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6B48510C" w14:textId="77777777" w:rsidR="00F32AA2" w:rsidRPr="00915FED" w:rsidRDefault="003319C2" w:rsidP="00BC037B">
      <w:pPr>
        <w:spacing w:after="120"/>
        <w:jc w:val="center"/>
        <w:outlineLvl w:val="0"/>
        <w:rPr>
          <w:b/>
          <w:spacing w:val="-1"/>
          <w:sz w:val="44"/>
          <w:szCs w:val="46"/>
        </w:rPr>
      </w:pPr>
      <w:r w:rsidRPr="00915FED">
        <w:rPr>
          <w:b/>
          <w:spacing w:val="-1"/>
          <w:sz w:val="44"/>
          <w:szCs w:val="46"/>
        </w:rPr>
        <w:lastRenderedPageBreak/>
        <w:t>Eligibility Criteria</w:t>
      </w:r>
    </w:p>
    <w:p w14:paraId="505A2B8D" w14:textId="77777777" w:rsidR="00F32AA2" w:rsidRPr="00915FED" w:rsidRDefault="003319C2" w:rsidP="00BC037B">
      <w:pPr>
        <w:spacing w:after="120"/>
        <w:jc w:val="center"/>
        <w:outlineLvl w:val="0"/>
        <w:rPr>
          <w:b/>
          <w:spacing w:val="-1"/>
          <w:sz w:val="44"/>
          <w:szCs w:val="46"/>
        </w:rPr>
      </w:pPr>
      <w:r w:rsidRPr="00915FED">
        <w:rPr>
          <w:b/>
          <w:spacing w:val="-1"/>
          <w:sz w:val="44"/>
          <w:szCs w:val="46"/>
        </w:rPr>
        <w:t>&amp;</w:t>
      </w:r>
    </w:p>
    <w:p w14:paraId="2E45932B" w14:textId="77777777" w:rsidR="00D4375F" w:rsidRPr="00915FED" w:rsidRDefault="003319C2" w:rsidP="00BC037B">
      <w:pPr>
        <w:spacing w:after="120"/>
        <w:jc w:val="center"/>
        <w:outlineLvl w:val="0"/>
        <w:rPr>
          <w:b/>
          <w:spacing w:val="-1"/>
          <w:sz w:val="44"/>
          <w:szCs w:val="46"/>
        </w:rPr>
      </w:pPr>
      <w:r w:rsidRPr="00915FED">
        <w:rPr>
          <w:b/>
          <w:spacing w:val="-1"/>
          <w:sz w:val="44"/>
          <w:szCs w:val="46"/>
        </w:rPr>
        <w:t>Checklist</w:t>
      </w:r>
    </w:p>
    <w:p w14:paraId="3E2BB562" w14:textId="77777777" w:rsidR="003319C2" w:rsidRPr="004C706F" w:rsidRDefault="00EE5142" w:rsidP="00EC5474">
      <w:pPr>
        <w:pStyle w:val="ListParagraph"/>
        <w:spacing w:after="120"/>
        <w:contextualSpacing w:val="0"/>
        <w:jc w:val="both"/>
        <w:outlineLvl w:val="0"/>
        <w:rPr>
          <w:color w:val="000000"/>
          <w:spacing w:val="5"/>
          <w:sz w:val="28"/>
          <w:szCs w:val="28"/>
        </w:rPr>
      </w:pPr>
      <w:r w:rsidRPr="004C706F">
        <w:rPr>
          <w:color w:val="000000"/>
          <w:spacing w:val="5"/>
          <w:sz w:val="28"/>
          <w:szCs w:val="28"/>
        </w:rPr>
        <w:t xml:space="preserve">The award is open to Corporates who are engaged in any phase </w:t>
      </w:r>
      <w:r w:rsidR="004C706F">
        <w:rPr>
          <w:color w:val="000000"/>
          <w:spacing w:val="5"/>
          <w:sz w:val="28"/>
          <w:szCs w:val="28"/>
        </w:rPr>
        <w:t>of E</w:t>
      </w:r>
      <w:r w:rsidR="005B2EA4" w:rsidRPr="004C706F">
        <w:rPr>
          <w:color w:val="000000"/>
          <w:spacing w:val="5"/>
          <w:sz w:val="28"/>
          <w:szCs w:val="28"/>
        </w:rPr>
        <w:t xml:space="preserve">xploration </w:t>
      </w:r>
      <w:r w:rsidRPr="004C706F">
        <w:rPr>
          <w:color w:val="000000"/>
          <w:spacing w:val="5"/>
          <w:sz w:val="28"/>
          <w:szCs w:val="28"/>
        </w:rPr>
        <w:t>of Oil &amp; Gas in India as an Operator. Corporates are requested to furnish information in relation to interest where they have operatorship/controlling interest in India only.</w:t>
      </w:r>
    </w:p>
    <w:p w14:paraId="2DDA457F" w14:textId="77777777" w:rsidR="003319C2" w:rsidRPr="00915FED" w:rsidRDefault="00135F01" w:rsidP="00EC5474">
      <w:pPr>
        <w:pStyle w:val="ListParagraph"/>
        <w:spacing w:after="120"/>
        <w:jc w:val="both"/>
        <w:outlineLvl w:val="0"/>
        <w:rPr>
          <w:color w:val="000000"/>
          <w:spacing w:val="5"/>
          <w:sz w:val="28"/>
          <w:szCs w:val="28"/>
        </w:rPr>
      </w:pPr>
      <w:r w:rsidRPr="00915FED">
        <w:rPr>
          <w:color w:val="000000"/>
          <w:spacing w:val="5"/>
          <w:sz w:val="28"/>
          <w:szCs w:val="28"/>
        </w:rPr>
        <w:t>FIPI</w:t>
      </w:r>
      <w:r w:rsidR="004046E7" w:rsidRPr="00915FED">
        <w:rPr>
          <w:color w:val="000000"/>
          <w:spacing w:val="5"/>
          <w:sz w:val="28"/>
          <w:szCs w:val="28"/>
        </w:rPr>
        <w:t xml:space="preserve"> will consider entries from E&amp;P companies and E&amp;P divisions of integrated companies.</w:t>
      </w:r>
    </w:p>
    <w:p w14:paraId="29A8EB43" w14:textId="77777777" w:rsidR="004046E7" w:rsidRPr="00915FED" w:rsidRDefault="004046E7" w:rsidP="0054632E">
      <w:pPr>
        <w:jc w:val="both"/>
        <w:rPr>
          <w:color w:val="000000"/>
          <w:spacing w:val="5"/>
          <w:sz w:val="28"/>
          <w:szCs w:val="28"/>
        </w:rPr>
      </w:pPr>
    </w:p>
    <w:p w14:paraId="50561FD0" w14:textId="77777777" w:rsidR="006D57C4" w:rsidRPr="00915FED" w:rsidRDefault="006D57C4" w:rsidP="00BC037B">
      <w:pPr>
        <w:ind w:left="720"/>
        <w:jc w:val="both"/>
        <w:rPr>
          <w:color w:val="000000"/>
          <w:spacing w:val="5"/>
          <w:sz w:val="28"/>
          <w:szCs w:val="28"/>
        </w:rPr>
      </w:pPr>
      <w:r w:rsidRPr="00915FED">
        <w:rPr>
          <w:color w:val="000000"/>
          <w:spacing w:val="5"/>
          <w:sz w:val="28"/>
          <w:szCs w:val="28"/>
        </w:rPr>
        <w:t xml:space="preserve">Please apply a tick mark (√) against the box whichever is </w:t>
      </w:r>
      <w:r w:rsidR="004046E7" w:rsidRPr="00915FED">
        <w:rPr>
          <w:color w:val="000000"/>
          <w:spacing w:val="5"/>
          <w:sz w:val="28"/>
          <w:szCs w:val="28"/>
        </w:rPr>
        <w:t>a</w:t>
      </w:r>
      <w:r w:rsidRPr="00915FED">
        <w:rPr>
          <w:color w:val="000000"/>
          <w:spacing w:val="5"/>
          <w:sz w:val="28"/>
          <w:szCs w:val="28"/>
        </w:rPr>
        <w:t>pplicable.</w:t>
      </w:r>
    </w:p>
    <w:p w14:paraId="130F4A6D" w14:textId="77777777" w:rsidR="00BC037B" w:rsidRPr="00915FED" w:rsidRDefault="00BC037B" w:rsidP="00BC037B">
      <w:pPr>
        <w:ind w:left="720"/>
        <w:jc w:val="both"/>
        <w:rPr>
          <w:color w:val="000000"/>
          <w:spacing w:val="5"/>
          <w:sz w:val="28"/>
          <w:szCs w:val="28"/>
        </w:rPr>
      </w:pPr>
    </w:p>
    <w:p w14:paraId="4CA70599" w14:textId="77777777" w:rsidR="003319C2" w:rsidRPr="00915FED" w:rsidRDefault="00000000" w:rsidP="0054632E">
      <w:pPr>
        <w:pStyle w:val="ListParagraph"/>
        <w:numPr>
          <w:ilvl w:val="0"/>
          <w:numId w:val="13"/>
        </w:numPr>
        <w:spacing w:after="120"/>
        <w:contextualSpacing w:val="0"/>
        <w:jc w:val="both"/>
        <w:rPr>
          <w:color w:val="000000"/>
          <w:spacing w:val="5"/>
          <w:sz w:val="28"/>
          <w:szCs w:val="28"/>
        </w:rPr>
      </w:pPr>
      <w:r>
        <w:rPr>
          <w:noProof/>
          <w:color w:val="000000"/>
          <w:spacing w:val="5"/>
          <w:sz w:val="28"/>
          <w:szCs w:val="28"/>
          <w:lang w:val="en-IN" w:eastAsia="en-IN"/>
        </w:rPr>
        <w:pict w14:anchorId="69148856">
          <v:rect id="Rectangle 29" o:spid="_x0000_s2054" style="position:absolute;left:0;text-align:left;margin-left:387.65pt;margin-top:.2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w:r>
      <w:r w:rsidR="004046E7" w:rsidRPr="00915FED">
        <w:rPr>
          <w:color w:val="000000"/>
          <w:spacing w:val="5"/>
          <w:sz w:val="28"/>
          <w:szCs w:val="28"/>
        </w:rPr>
        <w:t xml:space="preserve">Presence in India as an Operator </w:t>
      </w:r>
    </w:p>
    <w:p w14:paraId="3E8E9BCB" w14:textId="77777777" w:rsidR="003319C2" w:rsidRPr="00915FED" w:rsidRDefault="00000000" w:rsidP="00BC037B">
      <w:pPr>
        <w:pStyle w:val="ListParagraph"/>
        <w:numPr>
          <w:ilvl w:val="0"/>
          <w:numId w:val="13"/>
        </w:numPr>
        <w:rPr>
          <w:color w:val="000000"/>
          <w:spacing w:val="5"/>
          <w:sz w:val="28"/>
          <w:szCs w:val="28"/>
        </w:rPr>
      </w:pPr>
      <w:r>
        <w:rPr>
          <w:noProof/>
          <w:color w:val="000000"/>
          <w:spacing w:val="5"/>
          <w:sz w:val="28"/>
          <w:szCs w:val="28"/>
          <w:lang w:val="en-IN" w:eastAsia="en-IN"/>
        </w:rPr>
        <w:pict w14:anchorId="53BF40BB">
          <v:rect id="Rectangle 30" o:spid="_x0000_s2053" style="position:absolute;left:0;text-align:left;margin-left:387.3pt;margin-top:18.95pt;width:24.35pt;height:16.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9Iscq3gAAAAkBAAAPAAAAZHJzL2Rvd25yZXYueG1sTI9BT4NA&#10;EIXvJv6HzZh4s0vBQIssjdHUxGNLL94GdgSUnSXs0qK/3vWkx8n78t43xW4xgzjT5HrLCtarCARx&#10;Y3XPrYJTtb/bgHAeWeNgmRR8kYNdeX1VYK7thQ90PvpWhBJ2OSrovB9zKV3TkUG3siNxyN7tZNCH&#10;c2qlnvASys0g4yhKpcGew0KHIz111HweZ6Og7uMTfh+ql8hs94l/XaqP+e1Zqdub5fEBhKfF/8Hw&#10;qx/UoQxOtZ1ZOzEoyLL7NKAKkmwLIgCbOElA1CFZpyDLQv7/oPwBAAD//wMAUEsBAi0AFAAGAAgA&#10;AAAhALaDOJL+AAAA4QEAABMAAAAAAAAAAAAAAAAAAAAAAFtDb250ZW50X1R5cGVzXS54bWxQSwEC&#10;LQAUAAYACAAAACEAOP0h/9YAAACUAQAACwAAAAAAAAAAAAAAAAAvAQAAX3JlbHMvLnJlbHNQSwEC&#10;LQAUAAYACAAAACEAHZFkuCACAAA9BAAADgAAAAAAAAAAAAAAAAAuAgAAZHJzL2Uyb0RvYy54bWxQ&#10;SwECLQAUAAYACAAAACEAvSLHKt4AAAAJAQAADwAAAAAAAAAAAAAAAAB6BAAAZHJzL2Rvd25yZXYu&#10;eG1sUEsFBgAAAAAEAAQA8wAAAIUFAAAAAA==&#10;"/>
        </w:pict>
      </w:r>
      <w:r w:rsidR="004046E7" w:rsidRPr="00915FED">
        <w:rPr>
          <w:color w:val="000000"/>
          <w:spacing w:val="5"/>
          <w:sz w:val="28"/>
          <w:szCs w:val="28"/>
        </w:rPr>
        <w:t>Information provided only for blocks in India where the company has operatorship/controlling interest</w:t>
      </w:r>
    </w:p>
    <w:p w14:paraId="7FFB9315" w14:textId="77777777" w:rsidR="004046E7" w:rsidRPr="00915FED" w:rsidRDefault="004046E7" w:rsidP="0054632E">
      <w:pPr>
        <w:jc w:val="both"/>
        <w:rPr>
          <w:color w:val="000000"/>
          <w:spacing w:val="5"/>
          <w:sz w:val="34"/>
          <w:szCs w:val="34"/>
        </w:rPr>
      </w:pPr>
    </w:p>
    <w:p w14:paraId="714692BF" w14:textId="77777777" w:rsidR="006D57C4" w:rsidRPr="00915FED" w:rsidRDefault="006D57C4" w:rsidP="0054632E">
      <w:pPr>
        <w:jc w:val="both"/>
        <w:rPr>
          <w:color w:val="000000"/>
          <w:spacing w:val="5"/>
          <w:sz w:val="34"/>
          <w:szCs w:val="34"/>
        </w:rPr>
      </w:pPr>
    </w:p>
    <w:p w14:paraId="3B78AEFC" w14:textId="77777777" w:rsidR="006D57C4" w:rsidRDefault="00000000" w:rsidP="0054632E">
      <w:pPr>
        <w:jc w:val="both"/>
        <w:rPr>
          <w:color w:val="000000"/>
          <w:spacing w:val="5"/>
          <w:sz w:val="34"/>
          <w:szCs w:val="34"/>
        </w:rPr>
      </w:pPr>
      <w:r>
        <w:rPr>
          <w:noProof/>
          <w:color w:val="000000"/>
          <w:spacing w:val="5"/>
          <w:sz w:val="34"/>
          <w:szCs w:val="34"/>
          <w:lang w:val="en-IN" w:eastAsia="en-IN"/>
        </w:rPr>
        <w:pict w14:anchorId="6B232F95">
          <v:roundrect id="Rectangle: Rounded Corners 26" o:spid="_x0000_s2052" style="position:absolute;left:0;text-align:left;margin-left:22.9pt;margin-top:3.5pt;width:390pt;height:160.5pt;z-index:25167001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r7nQIAAI8FAAAOAAAAZHJzL2Uyb0RvYy54bWysVM1u2zAMvg/YOwi6r3bSpGuNOkWQosOA&#10;oivaDj0rshQbkERNUmJnTz9KdpysK3YYdpFJk/z4z+ubTiuyE843YEo6OcspEYZD1ZhNSb+/3H26&#10;pMQHZiqmwIiS7oWnN4uPH65bW4gp1KAq4QiCGF+0tqR1CLbIMs9roZk/AysMCiU4zQKybpNVjrWI&#10;rlU2zfOLrAVXWQdceI9/b3shXSR8KQUP36T0IhBVUowtpNeldx3fbHHNio1jtm74EAb7hyg0aww6&#10;HaFuWWBk65o/oHTDHXiQ4YyDzkDKhouUA2Yzyd9k81wzK1IuWBxvxzL5/wfLH3aPjjRVSa8oMUxj&#10;i56waMxslCjIE2xNJSqyAmewx2R6EQvWWl+g3bN9dAPnkYzZd9Lp+MW8SJeKvB+LLLpAOP6cXc3P&#10;8xx7wVE2zc8vz+epDdnR3DofvgjQJBIldTGKGFWqMNvd+4B+Uf+gF116UE111yiVmDg+YqUc2TFs&#10;/HoziXGjxYlWFtPoA09U2CsRbZV5EhIrgqFOk8M0i0cwxrkwYdKLalaJ3sccczrkMVoknwkwIkuM&#10;bsQeAH4P9IDdBzvoR1ORRnk0zv8WWG88WiTPYMJorBsD7j0AhVkNnnt9DP+kNJEM3bpDlUiuodrj&#10;6Djod8pbftdgu+6ZD4/M4RJhi/EwhG/4SAVtSWGgKKnB/Xzvf9TH2UYpJS0uZUn9jy1zghL11eDU&#10;X01ms7jFiZnNP0+RcaeS9anEbPUKsP0TPEGWJzLqB3UgpQP9ivdjGb2iiBmOvkvKgzswq9AfC7xA&#10;XCyXSQ0317Jwb54tj+CxwHESX7pX5uwwswHH/QEOC8yKN1Pb60ZLA8ttANmkkT7WdSg9bn2aoeFC&#10;xbNyyiet4x1d/AIAAP//AwBQSwMEFAAGAAgAAAAhAAjY9ljeAAAACAEAAA8AAABkcnMvZG93bnJl&#10;di54bWxMj0FLw0AUhO+C/2F5gje7MVoNMS8liIL0Zm0Fb9vkNQnNvg3ZTZv66/t60uMww8w32WKy&#10;nTrQ4FvHCPezCBRx6aqWa4T11/tdAsoHw5XpHBPCiTws8uurzKSVO/InHVahVlLCPjUITQh9qrUv&#10;G7LGz1xPLN7ODdYEkUOtq8Ecpdx2Oo6iJ21Ny7LQmJ5eGyr3q9EijO53/73cJMUu3nycivXbvPb0&#10;g3h7MxUvoAJN4S8MF3xBh1yYtm7kyqsO4XEu5AHhWR6JncQXvUV4iJMIdJ7p/wfyMwAAAP//AwBQ&#10;SwECLQAUAAYACAAAACEAtoM4kv4AAADhAQAAEwAAAAAAAAAAAAAAAAAAAAAAW0NvbnRlbnRfVHlw&#10;ZXNdLnhtbFBLAQItABQABgAIAAAAIQA4/SH/1gAAAJQBAAALAAAAAAAAAAAAAAAAAC8BAABfcmVs&#10;cy8ucmVsc1BLAQItABQABgAIAAAAIQDn9Zr7nQIAAI8FAAAOAAAAAAAAAAAAAAAAAC4CAABkcnMv&#10;ZTJvRG9jLnhtbFBLAQItABQABgAIAAAAIQAI2PZY3gAAAAgBAAAPAAAAAAAAAAAAAAAAAPcEAABk&#10;cnMvZG93bnJldi54bWxQSwUGAAAAAAQABADzAAAAAgYAAAAA&#10;" fillcolor="white [3212]" strokecolor="#243f60 [1604]" strokeweight="2pt">
            <v:textbox>
              <w:txbxContent>
                <w:p w14:paraId="17DBF14D" w14:textId="77777777" w:rsidR="000D2EF5" w:rsidRPr="00512E01" w:rsidRDefault="000D2EF5" w:rsidP="000D2EF5">
                  <w:pPr>
                    <w:jc w:val="center"/>
                    <w:rPr>
                      <w:rFonts w:ascii="Verdana" w:hAnsi="Verdana"/>
                      <w:b/>
                      <w:bCs/>
                      <w:color w:val="000000" w:themeColor="text1"/>
                    </w:rPr>
                  </w:pPr>
                  <w:r w:rsidRPr="00512E01">
                    <w:rPr>
                      <w:rFonts w:ascii="Verdana" w:hAnsi="Verdana"/>
                      <w:b/>
                      <w:bCs/>
                      <w:color w:val="000000" w:themeColor="text1"/>
                    </w:rPr>
                    <w:t>Award Objective</w:t>
                  </w:r>
                </w:p>
                <w:p w14:paraId="6BC4CC18" w14:textId="77777777" w:rsidR="000D2EF5" w:rsidRPr="00512E01" w:rsidRDefault="000D2EF5" w:rsidP="000D2EF5">
                  <w:pPr>
                    <w:jc w:val="both"/>
                    <w:rPr>
                      <w:rFonts w:ascii="Verdana" w:hAnsi="Verdana"/>
                      <w:color w:val="000000" w:themeColor="text1"/>
                    </w:rPr>
                  </w:pPr>
                </w:p>
                <w:p w14:paraId="77D6AC9A" w14:textId="291873EF" w:rsidR="000D2EF5" w:rsidRDefault="000D2EF5" w:rsidP="000D2EF5">
                  <w:pPr>
                    <w:jc w:val="both"/>
                    <w:rPr>
                      <w:rFonts w:ascii="Verdana" w:hAnsi="Verdana"/>
                      <w:color w:val="000000" w:themeColor="text1"/>
                    </w:rPr>
                  </w:pPr>
                  <w:r w:rsidRPr="000D2EF5">
                    <w:rPr>
                      <w:rFonts w:ascii="Verdana" w:hAnsi="Verdana"/>
                      <w:color w:val="000000" w:themeColor="text1"/>
                    </w:rPr>
                    <w:t>The Exploration Company of the Year award is given in recognition o</w:t>
                  </w:r>
                  <w:r w:rsidR="00C5544B">
                    <w:rPr>
                      <w:rFonts w:ascii="Verdana" w:hAnsi="Verdana"/>
                      <w:color w:val="000000" w:themeColor="text1"/>
                    </w:rPr>
                    <w:t>f leadership in performance in E</w:t>
                  </w:r>
                  <w:r w:rsidRPr="000D2EF5">
                    <w:rPr>
                      <w:rFonts w:ascii="Verdana" w:hAnsi="Verdana"/>
                      <w:color w:val="000000" w:themeColor="text1"/>
                    </w:rPr>
                    <w:t xml:space="preserve">xploration for </w:t>
                  </w:r>
                  <w:r w:rsidR="004178D3">
                    <w:rPr>
                      <w:rFonts w:ascii="Verdana" w:hAnsi="Verdana"/>
                      <w:color w:val="000000" w:themeColor="text1"/>
                    </w:rPr>
                    <w:t>Oil and G</w:t>
                  </w:r>
                  <w:r w:rsidRPr="000D2EF5">
                    <w:rPr>
                      <w:rFonts w:ascii="Verdana" w:hAnsi="Verdana"/>
                      <w:color w:val="000000" w:themeColor="text1"/>
                    </w:rPr>
                    <w:t>as in India during 20</w:t>
                  </w:r>
                  <w:r w:rsidR="00B709DD">
                    <w:rPr>
                      <w:rFonts w:ascii="Verdana" w:hAnsi="Verdana"/>
                      <w:color w:val="000000" w:themeColor="text1"/>
                    </w:rPr>
                    <w:t>2</w:t>
                  </w:r>
                  <w:r w:rsidR="008D1171">
                    <w:rPr>
                      <w:rFonts w:ascii="Verdana" w:hAnsi="Verdana"/>
                      <w:color w:val="000000" w:themeColor="text1"/>
                    </w:rPr>
                    <w:t>1</w:t>
                  </w:r>
                  <w:r w:rsidRPr="000D2EF5">
                    <w:rPr>
                      <w:rFonts w:ascii="Verdana" w:hAnsi="Verdana"/>
                      <w:color w:val="000000" w:themeColor="text1"/>
                    </w:rPr>
                    <w:t>-</w:t>
                  </w:r>
                  <w:r w:rsidR="00A11FBA">
                    <w:rPr>
                      <w:rFonts w:ascii="Verdana" w:hAnsi="Verdana"/>
                      <w:color w:val="000000" w:themeColor="text1"/>
                    </w:rPr>
                    <w:t>2</w:t>
                  </w:r>
                  <w:r w:rsidR="008D1171">
                    <w:rPr>
                      <w:rFonts w:ascii="Verdana" w:hAnsi="Verdana"/>
                      <w:color w:val="000000" w:themeColor="text1"/>
                    </w:rPr>
                    <w:t>2</w:t>
                  </w:r>
                  <w:r w:rsidRPr="000D2EF5">
                    <w:rPr>
                      <w:rFonts w:ascii="Verdana" w:hAnsi="Verdana"/>
                      <w:color w:val="000000" w:themeColor="text1"/>
                    </w:rPr>
                    <w:t>.</w:t>
                  </w:r>
                </w:p>
                <w:p w14:paraId="01A881C4" w14:textId="77777777" w:rsidR="002F2D3E" w:rsidRDefault="002F2D3E" w:rsidP="000D2EF5">
                  <w:pPr>
                    <w:jc w:val="both"/>
                    <w:rPr>
                      <w:rFonts w:ascii="Verdana" w:hAnsi="Verdana"/>
                      <w:color w:val="000000" w:themeColor="text1"/>
                    </w:rPr>
                  </w:pPr>
                </w:p>
                <w:p w14:paraId="3886EC62" w14:textId="77777777" w:rsidR="002F2D3E" w:rsidRPr="00512E01" w:rsidRDefault="002F2D3E" w:rsidP="000D2EF5">
                  <w:pPr>
                    <w:jc w:val="both"/>
                    <w:rPr>
                      <w:rFonts w:ascii="Verdana" w:hAnsi="Verdana"/>
                      <w:color w:val="000000" w:themeColor="text1"/>
                    </w:rPr>
                  </w:pPr>
                  <w:r>
                    <w:rPr>
                      <w:rFonts w:ascii="Verdana" w:hAnsi="Verdana"/>
                      <w:color w:val="000000" w:themeColor="text1"/>
                    </w:rPr>
                    <w:t xml:space="preserve">This award acknowledges operational efficiencies in the </w:t>
                  </w:r>
                  <w:r w:rsidR="00C5544B">
                    <w:rPr>
                      <w:rFonts w:ascii="Verdana" w:hAnsi="Verdana"/>
                      <w:color w:val="000000" w:themeColor="text1"/>
                    </w:rPr>
                    <w:t>E</w:t>
                  </w:r>
                  <w:r>
                    <w:rPr>
                      <w:rFonts w:ascii="Verdana" w:hAnsi="Verdana"/>
                      <w:color w:val="000000" w:themeColor="text1"/>
                    </w:rPr>
                    <w:t xml:space="preserve">xploration of </w:t>
                  </w:r>
                  <w:r w:rsidR="004178D3">
                    <w:rPr>
                      <w:rFonts w:ascii="Verdana" w:hAnsi="Verdana"/>
                      <w:color w:val="000000" w:themeColor="text1"/>
                    </w:rPr>
                    <w:t>Oil and G</w:t>
                  </w:r>
                  <w:r>
                    <w:rPr>
                      <w:rFonts w:ascii="Verdana" w:hAnsi="Verdana"/>
                      <w:color w:val="000000" w:themeColor="text1"/>
                    </w:rPr>
                    <w:t>as in India during the year of award.</w:t>
                  </w:r>
                </w:p>
              </w:txbxContent>
            </v:textbox>
          </v:roundrect>
        </w:pict>
      </w:r>
    </w:p>
    <w:p w14:paraId="1FDDCE4B" w14:textId="77777777" w:rsidR="000D2EF5" w:rsidRDefault="000D2EF5" w:rsidP="0054632E">
      <w:pPr>
        <w:jc w:val="both"/>
        <w:rPr>
          <w:color w:val="000000"/>
          <w:spacing w:val="5"/>
          <w:sz w:val="34"/>
          <w:szCs w:val="34"/>
        </w:rPr>
      </w:pPr>
    </w:p>
    <w:p w14:paraId="1B3FD76F" w14:textId="77777777" w:rsidR="000D2EF5" w:rsidRDefault="000D2EF5" w:rsidP="0054632E">
      <w:pPr>
        <w:jc w:val="both"/>
        <w:rPr>
          <w:color w:val="000000"/>
          <w:spacing w:val="5"/>
          <w:sz w:val="34"/>
          <w:szCs w:val="34"/>
        </w:rPr>
      </w:pPr>
    </w:p>
    <w:p w14:paraId="7B387C09" w14:textId="77777777" w:rsidR="000D2EF5" w:rsidRDefault="000D2EF5" w:rsidP="0054632E">
      <w:pPr>
        <w:jc w:val="both"/>
        <w:rPr>
          <w:color w:val="000000"/>
          <w:spacing w:val="5"/>
          <w:sz w:val="34"/>
          <w:szCs w:val="34"/>
        </w:rPr>
      </w:pPr>
    </w:p>
    <w:p w14:paraId="40FB66BF" w14:textId="77777777" w:rsidR="000D2EF5" w:rsidRDefault="000D2EF5" w:rsidP="0054632E">
      <w:pPr>
        <w:jc w:val="both"/>
        <w:rPr>
          <w:color w:val="000000"/>
          <w:spacing w:val="5"/>
          <w:sz w:val="34"/>
          <w:szCs w:val="34"/>
        </w:rPr>
      </w:pPr>
    </w:p>
    <w:p w14:paraId="07A1826F" w14:textId="77777777" w:rsidR="000D2EF5" w:rsidRDefault="000D2EF5" w:rsidP="0054632E">
      <w:pPr>
        <w:jc w:val="both"/>
        <w:rPr>
          <w:color w:val="000000"/>
          <w:spacing w:val="5"/>
          <w:sz w:val="34"/>
          <w:szCs w:val="34"/>
        </w:rPr>
      </w:pPr>
    </w:p>
    <w:p w14:paraId="5A159605" w14:textId="77777777" w:rsidR="000D2EF5" w:rsidRDefault="000D2EF5" w:rsidP="0054632E">
      <w:pPr>
        <w:jc w:val="both"/>
        <w:rPr>
          <w:color w:val="000000"/>
          <w:spacing w:val="5"/>
          <w:sz w:val="34"/>
          <w:szCs w:val="34"/>
        </w:rPr>
      </w:pPr>
    </w:p>
    <w:p w14:paraId="0929126A" w14:textId="77777777" w:rsidR="000D2EF5" w:rsidRDefault="000D2EF5" w:rsidP="0054632E">
      <w:pPr>
        <w:jc w:val="both"/>
        <w:rPr>
          <w:color w:val="000000"/>
          <w:spacing w:val="5"/>
          <w:sz w:val="34"/>
          <w:szCs w:val="34"/>
        </w:rPr>
      </w:pPr>
    </w:p>
    <w:p w14:paraId="07B422C2" w14:textId="77777777" w:rsidR="000D2EF5" w:rsidRDefault="000D2EF5" w:rsidP="0054632E">
      <w:pPr>
        <w:jc w:val="both"/>
        <w:rPr>
          <w:color w:val="000000"/>
          <w:spacing w:val="5"/>
          <w:sz w:val="34"/>
          <w:szCs w:val="34"/>
        </w:rPr>
      </w:pPr>
    </w:p>
    <w:p w14:paraId="24A63370" w14:textId="77777777" w:rsidR="000D2EF5" w:rsidRDefault="000D2EF5" w:rsidP="0054632E">
      <w:pPr>
        <w:jc w:val="both"/>
        <w:rPr>
          <w:color w:val="000000"/>
          <w:spacing w:val="5"/>
          <w:sz w:val="34"/>
          <w:szCs w:val="34"/>
        </w:rPr>
      </w:pPr>
    </w:p>
    <w:p w14:paraId="171003B1" w14:textId="77777777" w:rsidR="000D2EF5" w:rsidRPr="00757F78" w:rsidRDefault="000D2EF5" w:rsidP="000D2EF5">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E85CB4">
          <w:rPr>
            <w:rStyle w:val="Hyperlink"/>
            <w:sz w:val="28"/>
            <w:szCs w:val="28"/>
          </w:rPr>
          <w:t>https://www.fipi.org.in/Upload/Awards_TermsConditions.pdf</w:t>
        </w:r>
      </w:hyperlink>
    </w:p>
    <w:p w14:paraId="5C6A5306" w14:textId="77777777" w:rsidR="000D2EF5" w:rsidRPr="00757F78" w:rsidRDefault="000D2EF5" w:rsidP="0054632E">
      <w:pPr>
        <w:jc w:val="both"/>
        <w:rPr>
          <w:strike/>
          <w:color w:val="FF0000"/>
          <w:spacing w:val="5"/>
          <w:sz w:val="34"/>
          <w:szCs w:val="34"/>
        </w:rPr>
        <w:sectPr w:rsidR="000D2EF5" w:rsidRPr="00757F78" w:rsidSect="000D2EF5">
          <w:headerReference w:type="first" r:id="rId14"/>
          <w:footerReference w:type="first" r:id="rId15"/>
          <w:pgSz w:w="11909" w:h="16834" w:code="9"/>
          <w:pgMar w:top="2520" w:right="1440" w:bottom="1440" w:left="1627" w:header="720" w:footer="720" w:gutter="0"/>
          <w:cols w:space="2"/>
          <w:titlePg/>
          <w:docGrid w:linePitch="360"/>
        </w:sectPr>
      </w:pPr>
    </w:p>
    <w:p w14:paraId="75FFF015" w14:textId="77777777" w:rsidR="00E715A9" w:rsidRDefault="00E715A9" w:rsidP="00E715A9">
      <w:pPr>
        <w:jc w:val="both"/>
      </w:pPr>
    </w:p>
    <w:p w14:paraId="76AA4CD6" w14:textId="77777777" w:rsidR="00E715A9" w:rsidRDefault="00E715A9" w:rsidP="00E715A9">
      <w:pPr>
        <w:jc w:val="both"/>
        <w:sectPr w:rsidR="00E715A9" w:rsidSect="0015579D">
          <w:type w:val="continuous"/>
          <w:pgSz w:w="11909" w:h="16834" w:code="9"/>
          <w:pgMar w:top="2520" w:right="1440" w:bottom="1440" w:left="1627" w:header="720" w:footer="576" w:gutter="0"/>
          <w:cols w:num="2" w:space="720" w:equalWidth="0">
            <w:col w:w="4061" w:space="720"/>
            <w:col w:w="4061"/>
          </w:cols>
          <w:titlePg/>
          <w:docGrid w:linePitch="360"/>
        </w:sectPr>
      </w:pPr>
    </w:p>
    <w:p w14:paraId="7E52ADA4" w14:textId="77777777" w:rsidR="009E0080" w:rsidRPr="00915FED" w:rsidRDefault="009E0080" w:rsidP="0054632E">
      <w:pPr>
        <w:jc w:val="both"/>
        <w:outlineLvl w:val="0"/>
        <w:rPr>
          <w:sz w:val="40"/>
        </w:rPr>
      </w:pPr>
      <w:r w:rsidRPr="00915FED">
        <w:rPr>
          <w:sz w:val="40"/>
        </w:rPr>
        <w:lastRenderedPageBreak/>
        <w:t>Questionnaire</w:t>
      </w:r>
    </w:p>
    <w:p w14:paraId="44DC6F2E" w14:textId="77777777" w:rsidR="009E0080" w:rsidRPr="00915FED"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915FED" w14:paraId="44200BE3" w14:textId="77777777" w:rsidTr="00677C83">
        <w:tc>
          <w:tcPr>
            <w:tcW w:w="4611" w:type="dxa"/>
          </w:tcPr>
          <w:p w14:paraId="57A20243" w14:textId="77777777" w:rsidR="00036C57" w:rsidRPr="00915FED" w:rsidRDefault="00036C57" w:rsidP="0054632E">
            <w:pPr>
              <w:pStyle w:val="BodyText"/>
              <w:jc w:val="both"/>
              <w:rPr>
                <w:lang w:val="en-US"/>
              </w:rPr>
            </w:pPr>
            <w:r w:rsidRPr="00915FED">
              <w:rPr>
                <w:lang w:val="en-US"/>
              </w:rPr>
              <w:t>Name of Company</w:t>
            </w:r>
            <w:r w:rsidR="009E0EBF" w:rsidRPr="00915FED">
              <w:rPr>
                <w:lang w:val="en-US"/>
              </w:rPr>
              <w:t>:</w:t>
            </w:r>
          </w:p>
        </w:tc>
        <w:tc>
          <w:tcPr>
            <w:tcW w:w="4245" w:type="dxa"/>
          </w:tcPr>
          <w:p w14:paraId="7D3DBA46" w14:textId="77777777" w:rsidR="00036C57" w:rsidRPr="00915FED" w:rsidRDefault="00036C57" w:rsidP="0054632E">
            <w:pPr>
              <w:pStyle w:val="BodyText"/>
              <w:jc w:val="both"/>
              <w:rPr>
                <w:lang w:val="en-US"/>
              </w:rPr>
            </w:pPr>
          </w:p>
        </w:tc>
      </w:tr>
      <w:tr w:rsidR="00036C57" w:rsidRPr="00915FED" w14:paraId="1F492C2E" w14:textId="77777777" w:rsidTr="00677C83">
        <w:tc>
          <w:tcPr>
            <w:tcW w:w="4611" w:type="dxa"/>
          </w:tcPr>
          <w:p w14:paraId="1C74D211" w14:textId="77777777" w:rsidR="00036C57" w:rsidRPr="00915FED" w:rsidRDefault="00036C57" w:rsidP="0054632E">
            <w:pPr>
              <w:pStyle w:val="BodyText"/>
              <w:jc w:val="both"/>
              <w:rPr>
                <w:lang w:val="en-US"/>
              </w:rPr>
            </w:pPr>
            <w:r w:rsidRPr="00915FED">
              <w:rPr>
                <w:lang w:val="en-US"/>
              </w:rPr>
              <w:t xml:space="preserve">Mailing Address: </w:t>
            </w:r>
          </w:p>
          <w:p w14:paraId="48AB9E68" w14:textId="77777777" w:rsidR="00036C57" w:rsidRPr="00915FED" w:rsidRDefault="00036C57" w:rsidP="0054632E">
            <w:pPr>
              <w:pStyle w:val="BodyText"/>
              <w:jc w:val="both"/>
              <w:rPr>
                <w:lang w:val="en-US"/>
              </w:rPr>
            </w:pPr>
          </w:p>
          <w:p w14:paraId="7AE8D983" w14:textId="77777777" w:rsidR="00036C57" w:rsidRPr="00915FED" w:rsidRDefault="00036C57" w:rsidP="0054632E">
            <w:pPr>
              <w:pStyle w:val="BodyText"/>
              <w:jc w:val="both"/>
              <w:rPr>
                <w:lang w:val="en-US"/>
              </w:rPr>
            </w:pPr>
          </w:p>
        </w:tc>
        <w:tc>
          <w:tcPr>
            <w:tcW w:w="4245" w:type="dxa"/>
          </w:tcPr>
          <w:p w14:paraId="51ED7FB5" w14:textId="77777777" w:rsidR="00036C57" w:rsidRPr="00915FED" w:rsidRDefault="00036C57" w:rsidP="0054632E">
            <w:pPr>
              <w:pStyle w:val="BodyText"/>
              <w:jc w:val="both"/>
              <w:rPr>
                <w:lang w:val="en-US"/>
              </w:rPr>
            </w:pPr>
          </w:p>
        </w:tc>
      </w:tr>
      <w:tr w:rsidR="00036C57" w:rsidRPr="00915FED" w14:paraId="09C557C6" w14:textId="77777777" w:rsidTr="00677C83">
        <w:tc>
          <w:tcPr>
            <w:tcW w:w="4611" w:type="dxa"/>
          </w:tcPr>
          <w:p w14:paraId="1734CB8C" w14:textId="29AE6F3C" w:rsidR="00036C57" w:rsidRPr="00915FED" w:rsidRDefault="008416C2" w:rsidP="0054632E">
            <w:pPr>
              <w:pStyle w:val="BodyText"/>
              <w:jc w:val="both"/>
              <w:rPr>
                <w:lang w:val="en-US"/>
              </w:rPr>
            </w:pPr>
            <w:r>
              <w:rPr>
                <w:lang w:val="en-US"/>
              </w:rPr>
              <w:t xml:space="preserve">Details </w:t>
            </w:r>
            <w:r w:rsidR="00036C57" w:rsidRPr="00915FED">
              <w:rPr>
                <w:lang w:val="en-US"/>
              </w:rPr>
              <w:t>of approving authority</w:t>
            </w:r>
            <w:r w:rsidR="009E0EBF" w:rsidRPr="00915FED">
              <w:rPr>
                <w:lang w:val="en-US"/>
              </w:rPr>
              <w:t>:</w:t>
            </w:r>
          </w:p>
          <w:p w14:paraId="5F716A56" w14:textId="77777777" w:rsidR="000D6349" w:rsidRPr="00915FED" w:rsidRDefault="00036C57" w:rsidP="008917CB">
            <w:pPr>
              <w:pStyle w:val="BodyText"/>
              <w:jc w:val="both"/>
              <w:rPr>
                <w:b/>
                <w:i/>
                <w:lang w:val="en-US"/>
              </w:rPr>
            </w:pPr>
            <w:r w:rsidRPr="00915FED">
              <w:rPr>
                <w:b/>
                <w:bCs/>
                <w:i/>
                <w:sz w:val="22"/>
              </w:rPr>
              <w:t>Note:</w:t>
            </w:r>
            <w:r w:rsidRPr="00915FED">
              <w:rPr>
                <w:bCs/>
                <w:i/>
                <w:sz w:val="22"/>
              </w:rPr>
              <w:t xml:space="preserve"> Approving authority should not </w:t>
            </w:r>
            <w:r w:rsidR="009E0EBF" w:rsidRPr="00915FED">
              <w:rPr>
                <w:bCs/>
                <w:i/>
                <w:sz w:val="22"/>
              </w:rPr>
              <w:t xml:space="preserve">be </w:t>
            </w:r>
            <w:r w:rsidRPr="00915FED">
              <w:rPr>
                <w:bCs/>
                <w:i/>
                <w:sz w:val="22"/>
              </w:rPr>
              <w:t xml:space="preserve">below the rank of Head of the department/Regional </w:t>
            </w:r>
            <w:r w:rsidR="008917CB">
              <w:rPr>
                <w:bCs/>
                <w:i/>
                <w:sz w:val="22"/>
              </w:rPr>
              <w:t>head/Director/CEO</w:t>
            </w:r>
            <w:r w:rsidRPr="00915FED">
              <w:rPr>
                <w:bCs/>
                <w:i/>
                <w:sz w:val="22"/>
              </w:rPr>
              <w:t>.</w:t>
            </w:r>
          </w:p>
        </w:tc>
        <w:tc>
          <w:tcPr>
            <w:tcW w:w="4245" w:type="dxa"/>
          </w:tcPr>
          <w:p w14:paraId="1D095317" w14:textId="77777777" w:rsidR="00036C57" w:rsidRPr="00915FED" w:rsidRDefault="00036C57" w:rsidP="0054632E">
            <w:pPr>
              <w:pStyle w:val="BodyText"/>
              <w:jc w:val="both"/>
              <w:rPr>
                <w:b/>
                <w:lang w:val="en-US"/>
              </w:rPr>
            </w:pPr>
          </w:p>
        </w:tc>
      </w:tr>
      <w:tr w:rsidR="008416C2" w:rsidRPr="00915FED" w14:paraId="5B0E43A4" w14:textId="77777777" w:rsidTr="00677C83">
        <w:tc>
          <w:tcPr>
            <w:tcW w:w="4611" w:type="dxa"/>
          </w:tcPr>
          <w:p w14:paraId="15F1EBEF" w14:textId="1E158B6C" w:rsidR="008416C2" w:rsidRDefault="008416C2" w:rsidP="0054632E">
            <w:pPr>
              <w:pStyle w:val="BodyText"/>
              <w:jc w:val="both"/>
              <w:rPr>
                <w:lang w:val="en-US"/>
              </w:rPr>
            </w:pPr>
            <w:r>
              <w:rPr>
                <w:lang w:val="en-US"/>
              </w:rPr>
              <w:t>Name:</w:t>
            </w:r>
          </w:p>
        </w:tc>
        <w:tc>
          <w:tcPr>
            <w:tcW w:w="4245" w:type="dxa"/>
          </w:tcPr>
          <w:p w14:paraId="7CF4EBFD" w14:textId="77777777" w:rsidR="008416C2" w:rsidRPr="00915FED" w:rsidRDefault="008416C2" w:rsidP="0054632E">
            <w:pPr>
              <w:pStyle w:val="BodyText"/>
              <w:jc w:val="both"/>
              <w:rPr>
                <w:b/>
                <w:lang w:val="en-US"/>
              </w:rPr>
            </w:pPr>
          </w:p>
        </w:tc>
      </w:tr>
      <w:tr w:rsidR="00036C57" w:rsidRPr="00915FED" w14:paraId="5C22E170" w14:textId="77777777" w:rsidTr="00677C83">
        <w:tc>
          <w:tcPr>
            <w:tcW w:w="4611" w:type="dxa"/>
          </w:tcPr>
          <w:p w14:paraId="72C5062B" w14:textId="77777777" w:rsidR="00036C57" w:rsidRPr="00915FED" w:rsidRDefault="00036C57" w:rsidP="0054632E">
            <w:pPr>
              <w:jc w:val="both"/>
            </w:pPr>
            <w:r w:rsidRPr="00915FED">
              <w:t xml:space="preserve">Title: </w:t>
            </w:r>
          </w:p>
        </w:tc>
        <w:tc>
          <w:tcPr>
            <w:tcW w:w="4245" w:type="dxa"/>
          </w:tcPr>
          <w:p w14:paraId="0B8A8527" w14:textId="77777777" w:rsidR="00036C57" w:rsidRPr="00915FED" w:rsidRDefault="00036C57" w:rsidP="0054632E">
            <w:pPr>
              <w:jc w:val="both"/>
            </w:pPr>
          </w:p>
        </w:tc>
      </w:tr>
      <w:tr w:rsidR="00036C57" w:rsidRPr="00915FED" w14:paraId="4A4F7FCD" w14:textId="77777777" w:rsidTr="00677C83">
        <w:tc>
          <w:tcPr>
            <w:tcW w:w="4611" w:type="dxa"/>
          </w:tcPr>
          <w:p w14:paraId="412F6F56" w14:textId="77777777" w:rsidR="00036C57" w:rsidRPr="00915FED" w:rsidRDefault="00036C57" w:rsidP="0054632E">
            <w:pPr>
              <w:jc w:val="both"/>
            </w:pPr>
            <w:r w:rsidRPr="00915FED">
              <w:t xml:space="preserve">Phone number: </w:t>
            </w:r>
          </w:p>
        </w:tc>
        <w:tc>
          <w:tcPr>
            <w:tcW w:w="4245" w:type="dxa"/>
          </w:tcPr>
          <w:p w14:paraId="53CF146D" w14:textId="77777777" w:rsidR="00036C57" w:rsidRPr="00915FED" w:rsidRDefault="00036C57" w:rsidP="0054632E">
            <w:pPr>
              <w:jc w:val="both"/>
            </w:pPr>
          </w:p>
        </w:tc>
      </w:tr>
      <w:tr w:rsidR="00036C57" w:rsidRPr="00915FED" w14:paraId="6169AE3E" w14:textId="77777777" w:rsidTr="00677C83">
        <w:tc>
          <w:tcPr>
            <w:tcW w:w="4611" w:type="dxa"/>
          </w:tcPr>
          <w:p w14:paraId="66E6AC05" w14:textId="77777777" w:rsidR="00036C57" w:rsidRPr="00915FED" w:rsidRDefault="00036C57" w:rsidP="0054632E">
            <w:pPr>
              <w:jc w:val="both"/>
            </w:pPr>
            <w:r w:rsidRPr="00915FED">
              <w:t xml:space="preserve">E-mail address: </w:t>
            </w:r>
          </w:p>
        </w:tc>
        <w:tc>
          <w:tcPr>
            <w:tcW w:w="4245" w:type="dxa"/>
          </w:tcPr>
          <w:p w14:paraId="3A621FC5" w14:textId="77777777" w:rsidR="00036C57" w:rsidRPr="00915FED" w:rsidRDefault="00036C57" w:rsidP="0054632E">
            <w:pPr>
              <w:jc w:val="both"/>
            </w:pPr>
          </w:p>
        </w:tc>
      </w:tr>
      <w:tr w:rsidR="00036C57" w:rsidRPr="00915FED" w14:paraId="002EA9E9" w14:textId="77777777" w:rsidTr="00677C83">
        <w:tc>
          <w:tcPr>
            <w:tcW w:w="4611" w:type="dxa"/>
          </w:tcPr>
          <w:p w14:paraId="2E4E6D05" w14:textId="77777777" w:rsidR="00036C57" w:rsidRPr="00915FED" w:rsidRDefault="00036C57" w:rsidP="0054632E">
            <w:pPr>
              <w:pStyle w:val="BodyText"/>
              <w:jc w:val="both"/>
              <w:rPr>
                <w:lang w:val="en-US"/>
              </w:rPr>
            </w:pPr>
            <w:r w:rsidRPr="00915FED">
              <w:rPr>
                <w:lang w:val="en-US"/>
              </w:rPr>
              <w:t>Signature:</w:t>
            </w:r>
          </w:p>
          <w:p w14:paraId="11B93342" w14:textId="77777777" w:rsidR="00036C57" w:rsidRPr="00915FED" w:rsidRDefault="00036C57" w:rsidP="0054632E">
            <w:pPr>
              <w:pStyle w:val="BodyText"/>
              <w:jc w:val="both"/>
              <w:rPr>
                <w:b/>
                <w:lang w:val="en-US"/>
              </w:rPr>
            </w:pPr>
          </w:p>
        </w:tc>
        <w:tc>
          <w:tcPr>
            <w:tcW w:w="4245" w:type="dxa"/>
          </w:tcPr>
          <w:p w14:paraId="08F027AC" w14:textId="77777777" w:rsidR="00036C57" w:rsidRPr="00915FED" w:rsidRDefault="00036C57" w:rsidP="0054632E">
            <w:pPr>
              <w:pStyle w:val="BodyText"/>
              <w:jc w:val="both"/>
              <w:rPr>
                <w:b/>
                <w:lang w:val="en-US"/>
              </w:rPr>
            </w:pPr>
          </w:p>
        </w:tc>
      </w:tr>
      <w:tr w:rsidR="008416C2" w:rsidRPr="00915FED" w14:paraId="0331063D" w14:textId="77777777" w:rsidTr="00677C83">
        <w:tc>
          <w:tcPr>
            <w:tcW w:w="4611" w:type="dxa"/>
          </w:tcPr>
          <w:p w14:paraId="516E0A44" w14:textId="5BADDE1D" w:rsidR="008416C2" w:rsidRPr="00915FED" w:rsidRDefault="008416C2" w:rsidP="0054632E">
            <w:pPr>
              <w:pStyle w:val="BodyText"/>
              <w:jc w:val="both"/>
              <w:rPr>
                <w:lang w:val="en-US"/>
              </w:rPr>
            </w:pPr>
            <w:r>
              <w:rPr>
                <w:lang w:val="en-US"/>
              </w:rPr>
              <w:t>Name and contact details of the official to be contacted in case of any query with regard to the application</w:t>
            </w:r>
          </w:p>
        </w:tc>
        <w:tc>
          <w:tcPr>
            <w:tcW w:w="4245" w:type="dxa"/>
          </w:tcPr>
          <w:p w14:paraId="058CBCBB" w14:textId="77777777" w:rsidR="008416C2" w:rsidRPr="00915FED" w:rsidRDefault="008416C2" w:rsidP="0054632E">
            <w:pPr>
              <w:pStyle w:val="BodyText"/>
              <w:jc w:val="both"/>
              <w:rPr>
                <w:b/>
                <w:lang w:val="en-US"/>
              </w:rPr>
            </w:pPr>
          </w:p>
        </w:tc>
      </w:tr>
      <w:tr w:rsidR="00036C57" w:rsidRPr="00915FED" w14:paraId="20656028" w14:textId="77777777" w:rsidTr="00677C83">
        <w:tc>
          <w:tcPr>
            <w:tcW w:w="4611" w:type="dxa"/>
          </w:tcPr>
          <w:p w14:paraId="1938FA82" w14:textId="77777777" w:rsidR="00036C57" w:rsidRPr="00915FED" w:rsidRDefault="00036C57" w:rsidP="0054632E">
            <w:pPr>
              <w:pStyle w:val="BodyText"/>
              <w:jc w:val="both"/>
              <w:rPr>
                <w:b/>
                <w:lang w:val="en-US"/>
              </w:rPr>
            </w:pPr>
            <w:r w:rsidRPr="00915FED">
              <w:rPr>
                <w:bCs/>
              </w:rPr>
              <w:t>Please specify name</w:t>
            </w:r>
            <w:r w:rsidR="00702F92">
              <w:rPr>
                <w:bCs/>
              </w:rPr>
              <w:t xml:space="preserve"> and designation </w:t>
            </w:r>
            <w:r w:rsidRPr="00915FED">
              <w:rPr>
                <w:bCs/>
              </w:rPr>
              <w:t>of the person(s)</w:t>
            </w:r>
            <w:r w:rsidR="00074BB2">
              <w:rPr>
                <w:bCs/>
              </w:rPr>
              <w:t xml:space="preserve"> </w:t>
            </w:r>
            <w:r w:rsidRPr="00915FED">
              <w:rPr>
                <w:bCs/>
              </w:rPr>
              <w:t>who will be accepting the award if the applicant is chosen as the winner</w:t>
            </w:r>
            <w:r w:rsidR="00A815D6" w:rsidRPr="00915FED">
              <w:rPr>
                <w:bCs/>
              </w:rPr>
              <w:t>:</w:t>
            </w:r>
          </w:p>
        </w:tc>
        <w:tc>
          <w:tcPr>
            <w:tcW w:w="4245" w:type="dxa"/>
          </w:tcPr>
          <w:p w14:paraId="39EEFCCF" w14:textId="77777777" w:rsidR="00036C57" w:rsidRPr="00915FED" w:rsidRDefault="00036C57" w:rsidP="0054632E">
            <w:pPr>
              <w:pStyle w:val="BodyText"/>
              <w:jc w:val="both"/>
              <w:rPr>
                <w:b/>
                <w:lang w:val="en-US"/>
              </w:rPr>
            </w:pPr>
          </w:p>
        </w:tc>
      </w:tr>
    </w:tbl>
    <w:p w14:paraId="227F1D14" w14:textId="77777777" w:rsidR="00C930BC" w:rsidRPr="00915FED"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15FED" w14:paraId="7F229EAD" w14:textId="77777777">
        <w:trPr>
          <w:tblCellSpacing w:w="7" w:type="dxa"/>
        </w:trPr>
        <w:tc>
          <w:tcPr>
            <w:tcW w:w="9071" w:type="dxa"/>
          </w:tcPr>
          <w:p w14:paraId="018B3BE5" w14:textId="63782A80" w:rsidR="00D4375F" w:rsidRPr="00915FED" w:rsidRDefault="003319C2" w:rsidP="0054632E">
            <w:pPr>
              <w:spacing w:after="200"/>
              <w:jc w:val="both"/>
              <w:rPr>
                <w:b/>
              </w:rPr>
            </w:pPr>
            <w:r w:rsidRPr="00915FED">
              <w:rPr>
                <w:b/>
              </w:rPr>
              <w:t>Please provide a brief write up on your company profile</w:t>
            </w:r>
            <w:r w:rsidR="004162B1">
              <w:rPr>
                <w:b/>
              </w:rPr>
              <w:t xml:space="preserve"> and the activities it undertook</w:t>
            </w:r>
            <w:r w:rsidRPr="00915FED">
              <w:rPr>
                <w:b/>
              </w:rPr>
              <w:t xml:space="preserve"> with specific reference to E</w:t>
            </w:r>
            <w:r w:rsidR="002736CB" w:rsidRPr="00915FED">
              <w:rPr>
                <w:b/>
              </w:rPr>
              <w:t>xploration</w:t>
            </w:r>
            <w:r w:rsidRPr="00915FED">
              <w:rPr>
                <w:b/>
              </w:rPr>
              <w:t xml:space="preserve"> operations</w:t>
            </w:r>
            <w:r w:rsidR="00746752">
              <w:rPr>
                <w:b/>
              </w:rPr>
              <w:t xml:space="preserve"> </w:t>
            </w:r>
            <w:r w:rsidR="00746752" w:rsidRPr="007976A3">
              <w:rPr>
                <w:b/>
                <w:color w:val="000000" w:themeColor="text1"/>
              </w:rPr>
              <w:t>during the year 20</w:t>
            </w:r>
            <w:r w:rsidR="00B709DD">
              <w:rPr>
                <w:b/>
                <w:color w:val="000000" w:themeColor="text1"/>
              </w:rPr>
              <w:t>2</w:t>
            </w:r>
            <w:r w:rsidR="008D1171">
              <w:rPr>
                <w:b/>
                <w:color w:val="000000" w:themeColor="text1"/>
              </w:rPr>
              <w:t>1</w:t>
            </w:r>
            <w:r w:rsidR="00746752" w:rsidRPr="007976A3">
              <w:rPr>
                <w:b/>
                <w:color w:val="000000" w:themeColor="text1"/>
              </w:rPr>
              <w:t>-</w:t>
            </w:r>
            <w:r w:rsidR="00A11FBA">
              <w:rPr>
                <w:b/>
                <w:color w:val="000000" w:themeColor="text1"/>
              </w:rPr>
              <w:t>2</w:t>
            </w:r>
            <w:r w:rsidR="008D1171">
              <w:rPr>
                <w:b/>
                <w:color w:val="000000" w:themeColor="text1"/>
              </w:rPr>
              <w:t>2</w:t>
            </w:r>
            <w:r w:rsidRPr="00915FED">
              <w:rPr>
                <w:b/>
              </w:rPr>
              <w:t xml:space="preserve">. </w:t>
            </w:r>
          </w:p>
          <w:p w14:paraId="55857970" w14:textId="77777777" w:rsidR="00C930BC" w:rsidRPr="00915FED" w:rsidRDefault="00C930BC" w:rsidP="0054632E">
            <w:pPr>
              <w:autoSpaceDE w:val="0"/>
              <w:autoSpaceDN w:val="0"/>
              <w:adjustRightInd w:val="0"/>
              <w:spacing w:line="240" w:lineRule="atLeast"/>
              <w:jc w:val="both"/>
            </w:pPr>
            <w:r w:rsidRPr="00915FED">
              <w:t>Write up by applicant (</w:t>
            </w:r>
            <w:r w:rsidR="007F6D9A" w:rsidRPr="00915FED">
              <w:t xml:space="preserve">not more than </w:t>
            </w:r>
            <w:r w:rsidR="00317836" w:rsidRPr="00915FED">
              <w:t>300</w:t>
            </w:r>
            <w:r w:rsidRPr="00915FED">
              <w:t xml:space="preserve"> words)</w:t>
            </w:r>
          </w:p>
          <w:p w14:paraId="7C908ED5" w14:textId="77777777" w:rsidR="00C930BC" w:rsidRPr="00915FED" w:rsidRDefault="00C930BC" w:rsidP="0054632E">
            <w:pPr>
              <w:autoSpaceDE w:val="0"/>
              <w:autoSpaceDN w:val="0"/>
              <w:adjustRightInd w:val="0"/>
              <w:spacing w:line="240" w:lineRule="atLeast"/>
              <w:jc w:val="both"/>
              <w:rPr>
                <w:color w:val="000000"/>
              </w:rPr>
            </w:pPr>
          </w:p>
          <w:p w14:paraId="50C4822E" w14:textId="77777777" w:rsidR="00C930BC" w:rsidRPr="00915FED" w:rsidRDefault="00C930BC" w:rsidP="0054632E">
            <w:pPr>
              <w:pBdr>
                <w:top w:val="single" w:sz="6" w:space="1" w:color="auto"/>
                <w:bottom w:val="single" w:sz="6" w:space="1" w:color="auto"/>
              </w:pBdr>
              <w:autoSpaceDE w:val="0"/>
              <w:autoSpaceDN w:val="0"/>
              <w:adjustRightInd w:val="0"/>
              <w:spacing w:line="240" w:lineRule="atLeast"/>
              <w:jc w:val="both"/>
              <w:rPr>
                <w:color w:val="000000"/>
                <w:sz w:val="20"/>
              </w:rPr>
            </w:pPr>
          </w:p>
          <w:p w14:paraId="1DC301D8"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D2A7ADB"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1B81706"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E58177F"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248A4692"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7C203F0"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91DF12C"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2CB9D670"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0645C07"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52B7479"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29527C0" w14:textId="77777777" w:rsidR="00C930BC" w:rsidRPr="00915FED" w:rsidRDefault="00C930BC" w:rsidP="0054632E">
            <w:pPr>
              <w:autoSpaceDE w:val="0"/>
              <w:autoSpaceDN w:val="0"/>
              <w:adjustRightInd w:val="0"/>
              <w:spacing w:line="240" w:lineRule="atLeast"/>
              <w:jc w:val="both"/>
              <w:rPr>
                <w:color w:val="000000"/>
              </w:rPr>
            </w:pPr>
          </w:p>
        </w:tc>
      </w:tr>
    </w:tbl>
    <w:p w14:paraId="6E2E604F" w14:textId="77777777" w:rsidR="00944FB8" w:rsidRPr="00915FED" w:rsidRDefault="00944FB8" w:rsidP="0054632E">
      <w:pPr>
        <w:jc w:val="both"/>
      </w:pPr>
    </w:p>
    <w:p w14:paraId="0431B482" w14:textId="77777777" w:rsidR="00944FB8" w:rsidRPr="00915FED" w:rsidRDefault="00944FB8" w:rsidP="0054632E">
      <w:pPr>
        <w:jc w:val="both"/>
      </w:pPr>
    </w:p>
    <w:p w14:paraId="01E691CF" w14:textId="77777777" w:rsidR="001C42B2" w:rsidRPr="00915FED"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15FED" w14:paraId="4D7D8BF6" w14:textId="77777777">
        <w:trPr>
          <w:tblCellSpacing w:w="7" w:type="dxa"/>
        </w:trPr>
        <w:tc>
          <w:tcPr>
            <w:tcW w:w="9071" w:type="dxa"/>
          </w:tcPr>
          <w:p w14:paraId="0574569E" w14:textId="0439D26E" w:rsidR="00D4375F" w:rsidRPr="00915FED" w:rsidRDefault="00A9593A" w:rsidP="0054632E">
            <w:pPr>
              <w:spacing w:after="120"/>
              <w:jc w:val="both"/>
              <w:rPr>
                <w:b/>
              </w:rPr>
            </w:pPr>
            <w:r w:rsidRPr="00A9593A">
              <w:rPr>
                <w:b/>
              </w:rPr>
              <w:t>Please mention the justification for applying for this awa</w:t>
            </w:r>
            <w:r w:rsidR="000A0066">
              <w:rPr>
                <w:b/>
              </w:rPr>
              <w:t>rd along with key achievements</w:t>
            </w:r>
            <w:r w:rsidR="00746752">
              <w:rPr>
                <w:b/>
              </w:rPr>
              <w:t xml:space="preserve"> </w:t>
            </w:r>
            <w:r w:rsidR="00746752" w:rsidRPr="007976A3">
              <w:rPr>
                <w:b/>
                <w:color w:val="000000" w:themeColor="text1"/>
              </w:rPr>
              <w:t>during the year 20</w:t>
            </w:r>
            <w:r w:rsidR="00B709DD">
              <w:rPr>
                <w:b/>
                <w:color w:val="000000" w:themeColor="text1"/>
              </w:rPr>
              <w:t>2</w:t>
            </w:r>
            <w:r w:rsidR="008D1171">
              <w:rPr>
                <w:b/>
                <w:color w:val="000000" w:themeColor="text1"/>
              </w:rPr>
              <w:t>1</w:t>
            </w:r>
            <w:r w:rsidR="00746752" w:rsidRPr="007976A3">
              <w:rPr>
                <w:b/>
                <w:color w:val="000000" w:themeColor="text1"/>
              </w:rPr>
              <w:t>-</w:t>
            </w:r>
            <w:r w:rsidR="00A11FBA">
              <w:rPr>
                <w:b/>
                <w:color w:val="000000" w:themeColor="text1"/>
              </w:rPr>
              <w:t>2</w:t>
            </w:r>
            <w:r w:rsidR="008D1171">
              <w:rPr>
                <w:b/>
                <w:color w:val="000000" w:themeColor="text1"/>
              </w:rPr>
              <w:t>2</w:t>
            </w:r>
            <w:r w:rsidR="003319C2" w:rsidRPr="00915FED">
              <w:rPr>
                <w:b/>
              </w:rPr>
              <w:t xml:space="preserve">. </w:t>
            </w:r>
          </w:p>
          <w:p w14:paraId="5B2BA984" w14:textId="77777777" w:rsidR="00944FB8" w:rsidRPr="00915FED" w:rsidRDefault="00944FB8" w:rsidP="0054632E">
            <w:pPr>
              <w:autoSpaceDE w:val="0"/>
              <w:autoSpaceDN w:val="0"/>
              <w:adjustRightInd w:val="0"/>
              <w:spacing w:line="240" w:lineRule="atLeast"/>
              <w:jc w:val="both"/>
            </w:pPr>
            <w:r w:rsidRPr="00915FED">
              <w:t>Write up by applicant (</w:t>
            </w:r>
            <w:r w:rsidR="007F6D9A" w:rsidRPr="00915FED">
              <w:t xml:space="preserve">Not more than </w:t>
            </w:r>
            <w:r w:rsidR="00317836" w:rsidRPr="00915FED">
              <w:t>300</w:t>
            </w:r>
            <w:r w:rsidRPr="00915FED">
              <w:t xml:space="preserve"> words)</w:t>
            </w:r>
          </w:p>
          <w:p w14:paraId="35130DAD" w14:textId="77777777" w:rsidR="00944FB8" w:rsidRPr="00915FED" w:rsidRDefault="00944FB8" w:rsidP="0054632E">
            <w:pPr>
              <w:autoSpaceDE w:val="0"/>
              <w:autoSpaceDN w:val="0"/>
              <w:adjustRightInd w:val="0"/>
              <w:spacing w:line="240" w:lineRule="atLeast"/>
              <w:jc w:val="both"/>
              <w:rPr>
                <w:color w:val="000000"/>
              </w:rPr>
            </w:pPr>
          </w:p>
          <w:p w14:paraId="37008382" w14:textId="77777777" w:rsidR="00944FB8" w:rsidRPr="00915FED" w:rsidRDefault="00944FB8" w:rsidP="0054632E">
            <w:pPr>
              <w:pBdr>
                <w:top w:val="single" w:sz="6" w:space="1" w:color="auto"/>
                <w:bottom w:val="single" w:sz="6" w:space="1" w:color="auto"/>
              </w:pBdr>
              <w:autoSpaceDE w:val="0"/>
              <w:autoSpaceDN w:val="0"/>
              <w:adjustRightInd w:val="0"/>
              <w:spacing w:line="240" w:lineRule="atLeast"/>
              <w:jc w:val="both"/>
              <w:rPr>
                <w:color w:val="000000"/>
                <w:sz w:val="20"/>
              </w:rPr>
            </w:pPr>
          </w:p>
          <w:p w14:paraId="29C1EE0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FD4D67D"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3353460"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B27453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C96BF53"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E36880E"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D0E3DB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661FA36"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7C89898"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592FB26"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2B9CB6D"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3CBE00A5"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02B90EE"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263F63F"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FEA850F"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2FF76CD" w14:textId="77777777" w:rsidR="00944FB8" w:rsidRPr="00915FED" w:rsidRDefault="00944FB8" w:rsidP="0054632E">
            <w:pPr>
              <w:autoSpaceDE w:val="0"/>
              <w:autoSpaceDN w:val="0"/>
              <w:adjustRightInd w:val="0"/>
              <w:spacing w:line="240" w:lineRule="atLeast"/>
              <w:jc w:val="both"/>
              <w:rPr>
                <w:color w:val="000000"/>
              </w:rPr>
            </w:pPr>
          </w:p>
        </w:tc>
      </w:tr>
    </w:tbl>
    <w:p w14:paraId="646F2F03" w14:textId="77777777" w:rsidR="00CC4098" w:rsidRPr="00915FED" w:rsidRDefault="00CC4098" w:rsidP="0054632E">
      <w:pPr>
        <w:jc w:val="both"/>
        <w:rPr>
          <w:color w:val="000000"/>
          <w:spacing w:val="5"/>
        </w:rPr>
      </w:pPr>
    </w:p>
    <w:p w14:paraId="186B6D58" w14:textId="77777777" w:rsidR="001C42B2" w:rsidRPr="00915FED" w:rsidRDefault="001C42B2" w:rsidP="0054632E">
      <w:pPr>
        <w:jc w:val="both"/>
        <w:rPr>
          <w:b/>
          <w:color w:val="000000"/>
          <w:spacing w:val="5"/>
          <w:sz w:val="32"/>
        </w:rPr>
      </w:pPr>
      <w:r w:rsidRPr="00915FED">
        <w:rPr>
          <w:b/>
          <w:color w:val="000000"/>
          <w:spacing w:val="5"/>
          <w:sz w:val="32"/>
        </w:rPr>
        <w:br w:type="page"/>
      </w:r>
    </w:p>
    <w:p w14:paraId="6C4E87FB" w14:textId="77777777" w:rsidR="00DE0CBF" w:rsidRPr="00915FED" w:rsidRDefault="00DE0CBF" w:rsidP="0054632E">
      <w:pPr>
        <w:jc w:val="both"/>
        <w:outlineLvl w:val="0"/>
        <w:rPr>
          <w:b/>
          <w:color w:val="000000"/>
          <w:spacing w:val="5"/>
        </w:rPr>
      </w:pPr>
      <w:r w:rsidRPr="00915FED">
        <w:rPr>
          <w:b/>
          <w:color w:val="000000"/>
          <w:spacing w:val="5"/>
          <w:sz w:val="32"/>
        </w:rPr>
        <w:lastRenderedPageBreak/>
        <w:t>Quantitative Information</w:t>
      </w:r>
    </w:p>
    <w:p w14:paraId="1BC39F2C" w14:textId="77777777" w:rsidR="00DE0CBF" w:rsidRPr="00915FED" w:rsidRDefault="00DE0CBF" w:rsidP="0054632E">
      <w:pPr>
        <w:jc w:val="both"/>
        <w:rPr>
          <w:color w:val="000000"/>
          <w:spacing w:val="5"/>
        </w:rPr>
      </w:pPr>
    </w:p>
    <w:p w14:paraId="3ABE1F8B" w14:textId="77777777" w:rsidR="00DE0CBF" w:rsidRPr="00915FED" w:rsidRDefault="00DE0CBF" w:rsidP="0054632E">
      <w:pPr>
        <w:jc w:val="both"/>
      </w:pPr>
      <w:r w:rsidRPr="00915FED">
        <w:t>The award will be evaluated based on the following parameters (For definition of terms used in parameters, please refer SPE guidelines wherever available):</w:t>
      </w:r>
    </w:p>
    <w:p w14:paraId="2ACCF90E" w14:textId="77777777" w:rsidR="00DE0CBF" w:rsidRPr="00915FED" w:rsidRDefault="00DE0CBF" w:rsidP="0054632E">
      <w:pPr>
        <w:spacing w:after="240"/>
        <w:jc w:val="both"/>
      </w:pPr>
      <w:r w:rsidRPr="00915FED">
        <w:t>Please provide information related to company’s participating interest.</w:t>
      </w:r>
    </w:p>
    <w:tbl>
      <w:tblPr>
        <w:tblW w:w="8895" w:type="dxa"/>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5147"/>
        <w:gridCol w:w="2797"/>
      </w:tblGrid>
      <w:tr w:rsidR="00BC1064" w:rsidRPr="00915FED" w14:paraId="173596EB" w14:textId="77777777" w:rsidTr="00BC1064">
        <w:trPr>
          <w:cantSplit/>
          <w:tblHeader/>
          <w:tblCellSpacing w:w="7" w:type="dxa"/>
        </w:trPr>
        <w:tc>
          <w:tcPr>
            <w:tcW w:w="930" w:type="dxa"/>
          </w:tcPr>
          <w:p w14:paraId="147B5499" w14:textId="77777777" w:rsidR="00BC1064" w:rsidRPr="00915FED" w:rsidRDefault="00BC1064" w:rsidP="0054632E">
            <w:pPr>
              <w:jc w:val="both"/>
              <w:rPr>
                <w:b/>
                <w:sz w:val="28"/>
              </w:rPr>
            </w:pPr>
            <w:r w:rsidRPr="00915FED">
              <w:rPr>
                <w:b/>
                <w:sz w:val="28"/>
              </w:rPr>
              <w:t>Sr. No.</w:t>
            </w:r>
          </w:p>
        </w:tc>
        <w:tc>
          <w:tcPr>
            <w:tcW w:w="5133" w:type="dxa"/>
            <w:shd w:val="clear" w:color="auto" w:fill="auto"/>
          </w:tcPr>
          <w:p w14:paraId="5A692222" w14:textId="77777777" w:rsidR="00BC1064" w:rsidRPr="00915FED" w:rsidRDefault="00BC1064" w:rsidP="0054632E">
            <w:pPr>
              <w:jc w:val="both"/>
              <w:rPr>
                <w:b/>
                <w:bCs/>
              </w:rPr>
            </w:pPr>
            <w:r w:rsidRPr="00915FED">
              <w:rPr>
                <w:b/>
                <w:sz w:val="28"/>
              </w:rPr>
              <w:t>Evaluation Parameter</w:t>
            </w:r>
          </w:p>
        </w:tc>
        <w:tc>
          <w:tcPr>
            <w:tcW w:w="2776" w:type="dxa"/>
          </w:tcPr>
          <w:p w14:paraId="0E4F672B" w14:textId="77777777" w:rsidR="00BC1064" w:rsidRPr="00915FED" w:rsidRDefault="00BC1064" w:rsidP="0054632E">
            <w:pPr>
              <w:spacing w:after="100" w:afterAutospacing="1"/>
              <w:jc w:val="both"/>
              <w:rPr>
                <w:b/>
                <w:bCs/>
              </w:rPr>
            </w:pPr>
            <w:r w:rsidRPr="00915FED">
              <w:rPr>
                <w:b/>
                <w:bCs/>
              </w:rPr>
              <w:t>Response</w:t>
            </w:r>
          </w:p>
        </w:tc>
      </w:tr>
      <w:tr w:rsidR="006A6C3F" w:rsidRPr="00915FED" w14:paraId="62D590AF" w14:textId="77777777" w:rsidTr="006A6C3F">
        <w:trPr>
          <w:cantSplit/>
          <w:tblHeader/>
          <w:tblCellSpacing w:w="7" w:type="dxa"/>
        </w:trPr>
        <w:tc>
          <w:tcPr>
            <w:tcW w:w="930" w:type="dxa"/>
            <w:tcBorders>
              <w:top w:val="nil"/>
              <w:left w:val="nil"/>
              <w:bottom w:val="nil"/>
              <w:right w:val="nil"/>
            </w:tcBorders>
          </w:tcPr>
          <w:p w14:paraId="7DEB74FB" w14:textId="77777777" w:rsidR="006A6C3F" w:rsidRPr="00915FED" w:rsidRDefault="006A6C3F" w:rsidP="0054632E">
            <w:pPr>
              <w:jc w:val="both"/>
              <w:rPr>
                <w:b/>
                <w:sz w:val="28"/>
              </w:rPr>
            </w:pPr>
          </w:p>
        </w:tc>
        <w:tc>
          <w:tcPr>
            <w:tcW w:w="5133" w:type="dxa"/>
            <w:tcBorders>
              <w:top w:val="nil"/>
              <w:left w:val="nil"/>
              <w:bottom w:val="nil"/>
              <w:right w:val="nil"/>
            </w:tcBorders>
            <w:shd w:val="clear" w:color="auto" w:fill="auto"/>
          </w:tcPr>
          <w:p w14:paraId="4CF3C98D" w14:textId="77777777" w:rsidR="006A6C3F" w:rsidRPr="00915FED" w:rsidRDefault="006A6C3F" w:rsidP="0054632E">
            <w:pPr>
              <w:jc w:val="both"/>
              <w:rPr>
                <w:b/>
                <w:sz w:val="28"/>
              </w:rPr>
            </w:pPr>
          </w:p>
        </w:tc>
        <w:tc>
          <w:tcPr>
            <w:tcW w:w="2776" w:type="dxa"/>
            <w:tcBorders>
              <w:top w:val="nil"/>
              <w:left w:val="nil"/>
              <w:bottom w:val="nil"/>
              <w:right w:val="nil"/>
            </w:tcBorders>
          </w:tcPr>
          <w:p w14:paraId="3F88168A" w14:textId="77777777" w:rsidR="006A6C3F" w:rsidRPr="00915FED" w:rsidRDefault="006A6C3F" w:rsidP="0054632E">
            <w:pPr>
              <w:spacing w:after="100" w:afterAutospacing="1"/>
              <w:jc w:val="both"/>
              <w:rPr>
                <w:b/>
                <w:bCs/>
              </w:rPr>
            </w:pPr>
          </w:p>
        </w:tc>
      </w:tr>
      <w:tr w:rsidR="00397F38" w:rsidRPr="00915FED" w14:paraId="01062BD4" w14:textId="77777777" w:rsidTr="00BC1064">
        <w:trPr>
          <w:cantSplit/>
          <w:tblHeader/>
          <w:tblCellSpacing w:w="7" w:type="dxa"/>
        </w:trPr>
        <w:tc>
          <w:tcPr>
            <w:tcW w:w="930" w:type="dxa"/>
          </w:tcPr>
          <w:p w14:paraId="361C80A3" w14:textId="77777777" w:rsidR="00397F38" w:rsidRPr="00915FED" w:rsidRDefault="00397F38" w:rsidP="00122760">
            <w:pPr>
              <w:rPr>
                <w:b/>
              </w:rPr>
            </w:pPr>
            <w:r w:rsidRPr="00915FED">
              <w:rPr>
                <w:b/>
              </w:rPr>
              <w:t>1</w:t>
            </w:r>
          </w:p>
        </w:tc>
        <w:tc>
          <w:tcPr>
            <w:tcW w:w="5133" w:type="dxa"/>
            <w:shd w:val="clear" w:color="auto" w:fill="auto"/>
          </w:tcPr>
          <w:p w14:paraId="7E7FB8BD" w14:textId="77777777" w:rsidR="00397F38" w:rsidRPr="00915FED" w:rsidRDefault="00397F38" w:rsidP="007D2F7F">
            <w:pPr>
              <w:rPr>
                <w:b/>
              </w:rPr>
            </w:pPr>
            <w:r w:rsidRPr="00915FED">
              <w:rPr>
                <w:b/>
              </w:rPr>
              <w:t xml:space="preserve">Increase in </w:t>
            </w:r>
            <w:r w:rsidR="007D2F7F">
              <w:rPr>
                <w:b/>
              </w:rPr>
              <w:t>O</w:t>
            </w:r>
            <w:r w:rsidRPr="00915FED">
              <w:rPr>
                <w:b/>
              </w:rPr>
              <w:t xml:space="preserve">il &amp; </w:t>
            </w:r>
            <w:r w:rsidR="007D2F7F">
              <w:rPr>
                <w:b/>
              </w:rPr>
              <w:t>G</w:t>
            </w:r>
            <w:r w:rsidRPr="00915FED">
              <w:rPr>
                <w:b/>
              </w:rPr>
              <w:t>as reserves</w:t>
            </w:r>
            <w:r w:rsidR="00A9593A">
              <w:rPr>
                <w:b/>
              </w:rPr>
              <w:t xml:space="preserve"> (in %)</w:t>
            </w:r>
          </w:p>
        </w:tc>
        <w:tc>
          <w:tcPr>
            <w:tcW w:w="2776" w:type="dxa"/>
          </w:tcPr>
          <w:p w14:paraId="04DF2E77" w14:textId="77777777" w:rsidR="00397F38" w:rsidRPr="00915FED" w:rsidRDefault="00397F38" w:rsidP="0054632E">
            <w:pPr>
              <w:spacing w:after="100" w:afterAutospacing="1"/>
              <w:jc w:val="both"/>
              <w:rPr>
                <w:b/>
                <w:bCs/>
              </w:rPr>
            </w:pPr>
          </w:p>
        </w:tc>
      </w:tr>
      <w:tr w:rsidR="00397F38" w:rsidRPr="00915FED" w14:paraId="1E2C1EB2" w14:textId="77777777" w:rsidTr="00BC1064">
        <w:trPr>
          <w:cantSplit/>
          <w:tblHeader/>
          <w:tblCellSpacing w:w="7" w:type="dxa"/>
        </w:trPr>
        <w:tc>
          <w:tcPr>
            <w:tcW w:w="930" w:type="dxa"/>
          </w:tcPr>
          <w:p w14:paraId="64CC1804" w14:textId="77777777" w:rsidR="00397F38" w:rsidRPr="00915FED" w:rsidRDefault="00397F38" w:rsidP="00122760">
            <w:r w:rsidRPr="00915FED">
              <w:t>1.1</w:t>
            </w:r>
          </w:p>
        </w:tc>
        <w:tc>
          <w:tcPr>
            <w:tcW w:w="5133" w:type="dxa"/>
            <w:shd w:val="clear" w:color="auto" w:fill="auto"/>
          </w:tcPr>
          <w:p w14:paraId="04C22D8C" w14:textId="77777777" w:rsidR="00397F38" w:rsidRPr="00915FED" w:rsidRDefault="00397F38" w:rsidP="00264348">
            <w:pPr>
              <w:rPr>
                <w:b/>
              </w:rPr>
            </w:pPr>
            <w:r w:rsidRPr="00915FED">
              <w:rPr>
                <w:b/>
              </w:rPr>
              <w:t xml:space="preserve">2P </w:t>
            </w:r>
            <w:r w:rsidR="00264348">
              <w:rPr>
                <w:b/>
              </w:rPr>
              <w:t>O</w:t>
            </w:r>
            <w:r w:rsidRPr="00915FED">
              <w:rPr>
                <w:b/>
              </w:rPr>
              <w:t xml:space="preserve">il reserve accretion per 100 sq. km of operated acreage </w:t>
            </w:r>
          </w:p>
        </w:tc>
        <w:tc>
          <w:tcPr>
            <w:tcW w:w="2776" w:type="dxa"/>
          </w:tcPr>
          <w:p w14:paraId="2859F581" w14:textId="77777777" w:rsidR="00397F38" w:rsidRPr="00915FED" w:rsidRDefault="00397F38" w:rsidP="0054632E">
            <w:pPr>
              <w:spacing w:after="100" w:afterAutospacing="1"/>
              <w:jc w:val="both"/>
              <w:rPr>
                <w:bCs/>
              </w:rPr>
            </w:pPr>
          </w:p>
        </w:tc>
      </w:tr>
      <w:tr w:rsidR="00397F38" w:rsidRPr="00915FED" w14:paraId="5979B3F6" w14:textId="77777777" w:rsidTr="00BC1064">
        <w:trPr>
          <w:cantSplit/>
          <w:tblHeader/>
          <w:tblCellSpacing w:w="7" w:type="dxa"/>
        </w:trPr>
        <w:tc>
          <w:tcPr>
            <w:tcW w:w="930" w:type="dxa"/>
          </w:tcPr>
          <w:p w14:paraId="1DA25B6C" w14:textId="77777777" w:rsidR="00397F38" w:rsidRPr="00915FED" w:rsidRDefault="00397F38" w:rsidP="00122760">
            <w:r w:rsidRPr="00915FED">
              <w:t>1.1.1</w:t>
            </w:r>
          </w:p>
        </w:tc>
        <w:tc>
          <w:tcPr>
            <w:tcW w:w="5133" w:type="dxa"/>
            <w:shd w:val="clear" w:color="auto" w:fill="auto"/>
          </w:tcPr>
          <w:p w14:paraId="789A0005" w14:textId="4325F9E7" w:rsidR="00397F38" w:rsidRPr="00915FED" w:rsidRDefault="00397F38" w:rsidP="00122760">
            <w:r w:rsidRPr="00915FED">
              <w:t>in year 20</w:t>
            </w:r>
            <w:r w:rsidR="00B709DD">
              <w:t>2</w:t>
            </w:r>
            <w:r w:rsidR="00AF7AD2">
              <w:t>1</w:t>
            </w:r>
            <w:r w:rsidRPr="00915FED">
              <w:t>-</w:t>
            </w:r>
            <w:r w:rsidR="00A11FBA">
              <w:t>2</w:t>
            </w:r>
            <w:r w:rsidR="00AF7AD2">
              <w:t>2</w:t>
            </w:r>
          </w:p>
        </w:tc>
        <w:tc>
          <w:tcPr>
            <w:tcW w:w="2776" w:type="dxa"/>
          </w:tcPr>
          <w:p w14:paraId="46FFAC16" w14:textId="77777777" w:rsidR="00397F38" w:rsidRPr="00915FED" w:rsidRDefault="00397F38" w:rsidP="0054632E">
            <w:pPr>
              <w:spacing w:after="100" w:afterAutospacing="1"/>
              <w:jc w:val="both"/>
              <w:rPr>
                <w:bCs/>
              </w:rPr>
            </w:pPr>
          </w:p>
        </w:tc>
      </w:tr>
      <w:tr w:rsidR="00397F38" w:rsidRPr="00915FED" w14:paraId="7DE9B7E3" w14:textId="77777777" w:rsidTr="00BC1064">
        <w:trPr>
          <w:cantSplit/>
          <w:tblHeader/>
          <w:tblCellSpacing w:w="7" w:type="dxa"/>
        </w:trPr>
        <w:tc>
          <w:tcPr>
            <w:tcW w:w="930" w:type="dxa"/>
          </w:tcPr>
          <w:p w14:paraId="2CF9DAC1" w14:textId="77777777" w:rsidR="00397F38" w:rsidRPr="00915FED" w:rsidRDefault="00397F38" w:rsidP="00122760">
            <w:r w:rsidRPr="00915FED">
              <w:t>1.1.2</w:t>
            </w:r>
          </w:p>
        </w:tc>
        <w:tc>
          <w:tcPr>
            <w:tcW w:w="5133" w:type="dxa"/>
            <w:shd w:val="clear" w:color="auto" w:fill="auto"/>
          </w:tcPr>
          <w:p w14:paraId="0849F7A8" w14:textId="5CFE142D" w:rsidR="00397F38" w:rsidRPr="00915FED" w:rsidRDefault="00397F38" w:rsidP="00122760">
            <w:r w:rsidRPr="00915FED">
              <w:t>In year 20</w:t>
            </w:r>
            <w:r w:rsidR="00AF7AD2">
              <w:t>20</w:t>
            </w:r>
            <w:r w:rsidRPr="00915FED">
              <w:t>-</w:t>
            </w:r>
            <w:r w:rsidR="00B709DD">
              <w:t>2</w:t>
            </w:r>
            <w:r w:rsidR="00AF7AD2">
              <w:t>1</w:t>
            </w:r>
          </w:p>
        </w:tc>
        <w:tc>
          <w:tcPr>
            <w:tcW w:w="2776" w:type="dxa"/>
          </w:tcPr>
          <w:p w14:paraId="18AE9DD5" w14:textId="77777777" w:rsidR="00397F38" w:rsidRPr="00915FED" w:rsidRDefault="00397F38" w:rsidP="0054632E">
            <w:pPr>
              <w:spacing w:after="100" w:afterAutospacing="1"/>
              <w:jc w:val="both"/>
              <w:rPr>
                <w:bCs/>
              </w:rPr>
            </w:pPr>
          </w:p>
        </w:tc>
      </w:tr>
      <w:tr w:rsidR="00397F38" w:rsidRPr="00915FED" w14:paraId="69F37E74" w14:textId="77777777" w:rsidTr="00BC1064">
        <w:trPr>
          <w:cantSplit/>
          <w:tblHeader/>
          <w:tblCellSpacing w:w="7" w:type="dxa"/>
        </w:trPr>
        <w:tc>
          <w:tcPr>
            <w:tcW w:w="930" w:type="dxa"/>
          </w:tcPr>
          <w:p w14:paraId="0A40728F" w14:textId="77777777" w:rsidR="00397F38" w:rsidRPr="00915FED" w:rsidRDefault="00397F38" w:rsidP="00122760">
            <w:r w:rsidRPr="00915FED">
              <w:t>1.2</w:t>
            </w:r>
          </w:p>
        </w:tc>
        <w:tc>
          <w:tcPr>
            <w:tcW w:w="5133" w:type="dxa"/>
            <w:shd w:val="clear" w:color="auto" w:fill="auto"/>
          </w:tcPr>
          <w:p w14:paraId="65778B6C" w14:textId="77777777" w:rsidR="00397F38" w:rsidRPr="00915FED" w:rsidRDefault="00264348" w:rsidP="00122760">
            <w:pPr>
              <w:rPr>
                <w:b/>
              </w:rPr>
            </w:pPr>
            <w:r>
              <w:rPr>
                <w:b/>
              </w:rPr>
              <w:t>2P OEG</w:t>
            </w:r>
            <w:r w:rsidR="00397F38" w:rsidRPr="00915FED">
              <w:rPr>
                <w:b/>
              </w:rPr>
              <w:t xml:space="preserve"> reserves accretion per 100 sq. km of operated acreage</w:t>
            </w:r>
          </w:p>
        </w:tc>
        <w:tc>
          <w:tcPr>
            <w:tcW w:w="2776" w:type="dxa"/>
          </w:tcPr>
          <w:p w14:paraId="362CA645" w14:textId="77777777" w:rsidR="00397F38" w:rsidRPr="00915FED" w:rsidRDefault="00397F38" w:rsidP="0054632E">
            <w:pPr>
              <w:spacing w:after="100" w:afterAutospacing="1"/>
              <w:jc w:val="both"/>
              <w:rPr>
                <w:bCs/>
              </w:rPr>
            </w:pPr>
          </w:p>
        </w:tc>
      </w:tr>
      <w:tr w:rsidR="00397F38" w:rsidRPr="00915FED" w14:paraId="0169360B" w14:textId="77777777" w:rsidTr="00BC1064">
        <w:trPr>
          <w:cantSplit/>
          <w:tblHeader/>
          <w:tblCellSpacing w:w="7" w:type="dxa"/>
        </w:trPr>
        <w:tc>
          <w:tcPr>
            <w:tcW w:w="930" w:type="dxa"/>
          </w:tcPr>
          <w:p w14:paraId="3D471CBB" w14:textId="77777777" w:rsidR="00397F38" w:rsidRPr="00915FED" w:rsidRDefault="00397F38" w:rsidP="00122760">
            <w:r w:rsidRPr="00915FED">
              <w:t>1.2.1</w:t>
            </w:r>
          </w:p>
        </w:tc>
        <w:tc>
          <w:tcPr>
            <w:tcW w:w="5133" w:type="dxa"/>
            <w:shd w:val="clear" w:color="auto" w:fill="auto"/>
          </w:tcPr>
          <w:p w14:paraId="6C25FDAF" w14:textId="6625DDAE" w:rsidR="00397F38" w:rsidRPr="00915FED" w:rsidRDefault="00397F38" w:rsidP="00122760">
            <w:r w:rsidRPr="00915FED">
              <w:t>in year 20</w:t>
            </w:r>
            <w:r w:rsidR="00B709DD">
              <w:t>2</w:t>
            </w:r>
            <w:r w:rsidR="00AF7AD2">
              <w:t>1</w:t>
            </w:r>
            <w:r w:rsidRPr="00915FED">
              <w:t>-</w:t>
            </w:r>
            <w:r w:rsidR="00A11FBA">
              <w:t>2</w:t>
            </w:r>
            <w:r w:rsidR="00AF7AD2">
              <w:t>2</w:t>
            </w:r>
          </w:p>
        </w:tc>
        <w:tc>
          <w:tcPr>
            <w:tcW w:w="2776" w:type="dxa"/>
          </w:tcPr>
          <w:p w14:paraId="088214EB" w14:textId="77777777" w:rsidR="00397F38" w:rsidRPr="00915FED" w:rsidRDefault="00397F38" w:rsidP="0054632E">
            <w:pPr>
              <w:spacing w:after="100" w:afterAutospacing="1"/>
              <w:jc w:val="both"/>
              <w:rPr>
                <w:bCs/>
              </w:rPr>
            </w:pPr>
          </w:p>
        </w:tc>
      </w:tr>
      <w:tr w:rsidR="00397F38" w:rsidRPr="00915FED" w14:paraId="36B56C7F" w14:textId="77777777" w:rsidTr="00BC1064">
        <w:trPr>
          <w:cantSplit/>
          <w:tblHeader/>
          <w:tblCellSpacing w:w="7" w:type="dxa"/>
        </w:trPr>
        <w:tc>
          <w:tcPr>
            <w:tcW w:w="930" w:type="dxa"/>
          </w:tcPr>
          <w:p w14:paraId="3C4B0017" w14:textId="77777777" w:rsidR="00397F38" w:rsidRPr="00915FED" w:rsidRDefault="00397F38" w:rsidP="00122760">
            <w:r w:rsidRPr="00915FED">
              <w:t>1.2.2</w:t>
            </w:r>
          </w:p>
        </w:tc>
        <w:tc>
          <w:tcPr>
            <w:tcW w:w="5133" w:type="dxa"/>
            <w:shd w:val="clear" w:color="auto" w:fill="auto"/>
          </w:tcPr>
          <w:p w14:paraId="244F3FC2" w14:textId="5C15B63A" w:rsidR="00397F38" w:rsidRPr="00915FED" w:rsidRDefault="00397F38" w:rsidP="00122760">
            <w:r w:rsidRPr="00915FED">
              <w:t>In year 20</w:t>
            </w:r>
            <w:r w:rsidR="00AF7AD2">
              <w:t>20</w:t>
            </w:r>
            <w:r w:rsidRPr="00915FED">
              <w:t>-</w:t>
            </w:r>
            <w:r w:rsidR="00B709DD">
              <w:t>2</w:t>
            </w:r>
            <w:r w:rsidR="00AF7AD2">
              <w:t>1</w:t>
            </w:r>
          </w:p>
        </w:tc>
        <w:tc>
          <w:tcPr>
            <w:tcW w:w="2776" w:type="dxa"/>
          </w:tcPr>
          <w:p w14:paraId="0F4DCCC5" w14:textId="77777777" w:rsidR="00397F38" w:rsidRPr="00915FED" w:rsidRDefault="00397F38" w:rsidP="0054632E">
            <w:pPr>
              <w:spacing w:after="100" w:afterAutospacing="1"/>
              <w:jc w:val="both"/>
              <w:rPr>
                <w:bCs/>
              </w:rPr>
            </w:pPr>
          </w:p>
        </w:tc>
      </w:tr>
      <w:tr w:rsidR="006A6C3F" w:rsidRPr="00915FED" w14:paraId="091D7C2D" w14:textId="77777777" w:rsidTr="006A6C3F">
        <w:trPr>
          <w:cantSplit/>
          <w:tblHeader/>
          <w:tblCellSpacing w:w="7" w:type="dxa"/>
        </w:trPr>
        <w:tc>
          <w:tcPr>
            <w:tcW w:w="930" w:type="dxa"/>
            <w:tcBorders>
              <w:top w:val="nil"/>
              <w:left w:val="nil"/>
              <w:bottom w:val="nil"/>
              <w:right w:val="nil"/>
            </w:tcBorders>
          </w:tcPr>
          <w:p w14:paraId="69101030" w14:textId="77777777" w:rsidR="006A6C3F" w:rsidRPr="00915FED" w:rsidRDefault="006A6C3F" w:rsidP="00F94C48"/>
        </w:tc>
        <w:tc>
          <w:tcPr>
            <w:tcW w:w="5133" w:type="dxa"/>
            <w:tcBorders>
              <w:top w:val="nil"/>
              <w:left w:val="nil"/>
              <w:bottom w:val="nil"/>
              <w:right w:val="nil"/>
            </w:tcBorders>
            <w:shd w:val="clear" w:color="auto" w:fill="auto"/>
          </w:tcPr>
          <w:p w14:paraId="2849E94A" w14:textId="77777777" w:rsidR="006A6C3F" w:rsidRPr="00915FED" w:rsidRDefault="006A6C3F" w:rsidP="00F94C48">
            <w:pPr>
              <w:rPr>
                <w:b/>
              </w:rPr>
            </w:pPr>
          </w:p>
        </w:tc>
        <w:tc>
          <w:tcPr>
            <w:tcW w:w="2776" w:type="dxa"/>
            <w:tcBorders>
              <w:top w:val="nil"/>
              <w:left w:val="nil"/>
              <w:bottom w:val="nil"/>
              <w:right w:val="nil"/>
            </w:tcBorders>
          </w:tcPr>
          <w:p w14:paraId="36878C48" w14:textId="77777777" w:rsidR="006A6C3F" w:rsidRPr="00915FED" w:rsidRDefault="006A6C3F" w:rsidP="0054632E">
            <w:pPr>
              <w:spacing w:after="100" w:afterAutospacing="1"/>
              <w:jc w:val="both"/>
              <w:rPr>
                <w:bCs/>
              </w:rPr>
            </w:pPr>
          </w:p>
        </w:tc>
      </w:tr>
      <w:tr w:rsidR="00DD2D1C" w:rsidRPr="00915FED" w14:paraId="053E7F11" w14:textId="77777777" w:rsidTr="006A6C3F">
        <w:trPr>
          <w:cantSplit/>
          <w:tblHeader/>
          <w:tblCellSpacing w:w="7" w:type="dxa"/>
        </w:trPr>
        <w:tc>
          <w:tcPr>
            <w:tcW w:w="930" w:type="dxa"/>
            <w:tcBorders>
              <w:top w:val="nil"/>
              <w:left w:val="nil"/>
              <w:bottom w:val="nil"/>
              <w:right w:val="nil"/>
            </w:tcBorders>
          </w:tcPr>
          <w:p w14:paraId="4B3191E7" w14:textId="77777777" w:rsidR="00DD2D1C" w:rsidRPr="00915FED" w:rsidRDefault="00DD2D1C" w:rsidP="00F94C48"/>
        </w:tc>
        <w:tc>
          <w:tcPr>
            <w:tcW w:w="5133" w:type="dxa"/>
            <w:tcBorders>
              <w:top w:val="nil"/>
              <w:left w:val="nil"/>
              <w:bottom w:val="nil"/>
              <w:right w:val="nil"/>
            </w:tcBorders>
            <w:shd w:val="clear" w:color="auto" w:fill="auto"/>
          </w:tcPr>
          <w:p w14:paraId="47B736AA" w14:textId="77777777" w:rsidR="00DD2D1C" w:rsidRPr="00915FED" w:rsidRDefault="00DD2D1C" w:rsidP="00F94C48">
            <w:pPr>
              <w:rPr>
                <w:b/>
              </w:rPr>
            </w:pPr>
          </w:p>
        </w:tc>
        <w:tc>
          <w:tcPr>
            <w:tcW w:w="2776" w:type="dxa"/>
            <w:tcBorders>
              <w:top w:val="nil"/>
              <w:left w:val="nil"/>
              <w:bottom w:val="nil"/>
              <w:right w:val="nil"/>
            </w:tcBorders>
          </w:tcPr>
          <w:p w14:paraId="5AB8F93D" w14:textId="77777777" w:rsidR="00DD2D1C" w:rsidRPr="00915FED" w:rsidRDefault="00DD2D1C" w:rsidP="0054632E">
            <w:pPr>
              <w:spacing w:after="100" w:afterAutospacing="1"/>
              <w:jc w:val="both"/>
              <w:rPr>
                <w:bCs/>
              </w:rPr>
            </w:pPr>
          </w:p>
        </w:tc>
      </w:tr>
      <w:tr w:rsidR="006A6C3F" w:rsidRPr="00915FED" w14:paraId="13BCA41C" w14:textId="77777777" w:rsidTr="006A6C3F">
        <w:trPr>
          <w:cantSplit/>
          <w:tblHeader/>
          <w:tblCellSpacing w:w="7" w:type="dxa"/>
        </w:trPr>
        <w:tc>
          <w:tcPr>
            <w:tcW w:w="930" w:type="dxa"/>
            <w:tcBorders>
              <w:top w:val="nil"/>
              <w:left w:val="nil"/>
              <w:bottom w:val="nil"/>
              <w:right w:val="nil"/>
            </w:tcBorders>
          </w:tcPr>
          <w:p w14:paraId="499D63DA" w14:textId="77777777" w:rsidR="006A6C3F" w:rsidRPr="00915FED" w:rsidRDefault="006A6C3F" w:rsidP="00F94C48"/>
        </w:tc>
        <w:tc>
          <w:tcPr>
            <w:tcW w:w="5133" w:type="dxa"/>
            <w:tcBorders>
              <w:top w:val="nil"/>
              <w:left w:val="nil"/>
              <w:bottom w:val="nil"/>
              <w:right w:val="nil"/>
            </w:tcBorders>
            <w:shd w:val="clear" w:color="auto" w:fill="auto"/>
          </w:tcPr>
          <w:p w14:paraId="360C7046" w14:textId="77777777" w:rsidR="006A6C3F" w:rsidRPr="00915FED" w:rsidRDefault="006A6C3F" w:rsidP="00F94C48">
            <w:pPr>
              <w:rPr>
                <w:b/>
              </w:rPr>
            </w:pPr>
          </w:p>
        </w:tc>
        <w:tc>
          <w:tcPr>
            <w:tcW w:w="2776" w:type="dxa"/>
            <w:tcBorders>
              <w:top w:val="nil"/>
              <w:left w:val="nil"/>
              <w:bottom w:val="nil"/>
              <w:right w:val="nil"/>
            </w:tcBorders>
          </w:tcPr>
          <w:p w14:paraId="163BEB40" w14:textId="77777777" w:rsidR="006A6C3F" w:rsidRPr="00915FED" w:rsidRDefault="006A6C3F" w:rsidP="0054632E">
            <w:pPr>
              <w:spacing w:after="100" w:afterAutospacing="1"/>
              <w:jc w:val="both"/>
              <w:rPr>
                <w:bCs/>
              </w:rPr>
            </w:pPr>
          </w:p>
        </w:tc>
      </w:tr>
      <w:tr w:rsidR="00397F38" w:rsidRPr="00915FED" w14:paraId="38C59CE0" w14:textId="77777777" w:rsidTr="00BC1064">
        <w:trPr>
          <w:cantSplit/>
          <w:tblHeader/>
          <w:tblCellSpacing w:w="7" w:type="dxa"/>
        </w:trPr>
        <w:tc>
          <w:tcPr>
            <w:tcW w:w="930" w:type="dxa"/>
          </w:tcPr>
          <w:p w14:paraId="46F07FF1" w14:textId="77777777" w:rsidR="00397F38" w:rsidRPr="00915FED" w:rsidRDefault="00397F38" w:rsidP="00F94C48">
            <w:r w:rsidRPr="00915FED">
              <w:t>2</w:t>
            </w:r>
          </w:p>
        </w:tc>
        <w:tc>
          <w:tcPr>
            <w:tcW w:w="5133" w:type="dxa"/>
            <w:shd w:val="clear" w:color="auto" w:fill="auto"/>
          </w:tcPr>
          <w:p w14:paraId="13691C1E" w14:textId="77777777" w:rsidR="00397F38" w:rsidRPr="00915FED" w:rsidRDefault="00610A86" w:rsidP="0067048A">
            <w:pPr>
              <w:rPr>
                <w:b/>
              </w:rPr>
            </w:pPr>
            <w:r>
              <w:rPr>
                <w:b/>
              </w:rPr>
              <w:t>Finding c</w:t>
            </w:r>
            <w:r w:rsidR="00397F38" w:rsidRPr="00915FED">
              <w:rPr>
                <w:b/>
              </w:rPr>
              <w:t xml:space="preserve">ost per </w:t>
            </w:r>
            <w:r w:rsidR="0067048A">
              <w:rPr>
                <w:b/>
              </w:rPr>
              <w:t>BOE</w:t>
            </w:r>
          </w:p>
        </w:tc>
        <w:tc>
          <w:tcPr>
            <w:tcW w:w="2776" w:type="dxa"/>
          </w:tcPr>
          <w:p w14:paraId="42685D07" w14:textId="77777777" w:rsidR="00397F38" w:rsidRPr="00915FED" w:rsidRDefault="00397F38" w:rsidP="0054632E">
            <w:pPr>
              <w:spacing w:after="100" w:afterAutospacing="1"/>
              <w:jc w:val="both"/>
              <w:rPr>
                <w:bCs/>
              </w:rPr>
            </w:pPr>
          </w:p>
        </w:tc>
      </w:tr>
      <w:tr w:rsidR="00397F38" w:rsidRPr="00915FED" w14:paraId="6B591F90" w14:textId="77777777" w:rsidTr="00BC1064">
        <w:trPr>
          <w:cantSplit/>
          <w:tblHeader/>
          <w:tblCellSpacing w:w="7" w:type="dxa"/>
        </w:trPr>
        <w:tc>
          <w:tcPr>
            <w:tcW w:w="930" w:type="dxa"/>
          </w:tcPr>
          <w:p w14:paraId="10201438" w14:textId="77777777" w:rsidR="00397F38" w:rsidRPr="00915FED" w:rsidRDefault="00397F38" w:rsidP="00F94C48">
            <w:r w:rsidRPr="00915FED">
              <w:t>2.1</w:t>
            </w:r>
          </w:p>
        </w:tc>
        <w:tc>
          <w:tcPr>
            <w:tcW w:w="5133" w:type="dxa"/>
            <w:shd w:val="clear" w:color="auto" w:fill="auto"/>
          </w:tcPr>
          <w:p w14:paraId="39B46FD3" w14:textId="77777777" w:rsidR="00397F38" w:rsidRPr="00915FED" w:rsidRDefault="0067048A" w:rsidP="006077E6">
            <w:pPr>
              <w:rPr>
                <w:b/>
              </w:rPr>
            </w:pPr>
            <w:r>
              <w:rPr>
                <w:b/>
              </w:rPr>
              <w:t>Finding cost ($/BOE</w:t>
            </w:r>
            <w:r w:rsidR="00397F38" w:rsidRPr="00915FED">
              <w:rPr>
                <w:b/>
              </w:rPr>
              <w:t>) (Ave</w:t>
            </w:r>
            <w:r w:rsidR="006077E6">
              <w:rPr>
                <w:b/>
              </w:rPr>
              <w:t>rage of last 3 years): Cost of O</w:t>
            </w:r>
            <w:r w:rsidR="00397F38" w:rsidRPr="00915FED">
              <w:rPr>
                <w:b/>
              </w:rPr>
              <w:t xml:space="preserve">il and </w:t>
            </w:r>
            <w:r w:rsidR="006077E6">
              <w:rPr>
                <w:b/>
              </w:rPr>
              <w:t>G</w:t>
            </w:r>
            <w:r w:rsidR="00397F38" w:rsidRPr="00915FED">
              <w:rPr>
                <w:b/>
              </w:rPr>
              <w:t>as reserves added via exploration drilling activities, exclusive of land acquisition cost: (total cost incurred ($)/ reserves added (oil + oil eq. gas reserves)</w:t>
            </w:r>
          </w:p>
        </w:tc>
        <w:tc>
          <w:tcPr>
            <w:tcW w:w="2776" w:type="dxa"/>
          </w:tcPr>
          <w:p w14:paraId="5A32D66E" w14:textId="77777777" w:rsidR="00397F38" w:rsidRPr="00915FED" w:rsidRDefault="00397F38" w:rsidP="0054632E">
            <w:pPr>
              <w:spacing w:after="100" w:afterAutospacing="1"/>
              <w:jc w:val="both"/>
              <w:rPr>
                <w:bCs/>
              </w:rPr>
            </w:pPr>
          </w:p>
        </w:tc>
      </w:tr>
      <w:tr w:rsidR="00397F38" w:rsidRPr="00915FED" w14:paraId="320F72E3" w14:textId="77777777" w:rsidTr="00BC1064">
        <w:trPr>
          <w:cantSplit/>
          <w:tblHeader/>
          <w:tblCellSpacing w:w="7" w:type="dxa"/>
        </w:trPr>
        <w:tc>
          <w:tcPr>
            <w:tcW w:w="930" w:type="dxa"/>
          </w:tcPr>
          <w:p w14:paraId="551CBCD7" w14:textId="77777777" w:rsidR="00397F38" w:rsidRPr="00915FED" w:rsidRDefault="00397F38" w:rsidP="00F94C48">
            <w:r w:rsidRPr="00915FED">
              <w:t>2.1.1</w:t>
            </w:r>
          </w:p>
        </w:tc>
        <w:tc>
          <w:tcPr>
            <w:tcW w:w="5133" w:type="dxa"/>
            <w:shd w:val="clear" w:color="auto" w:fill="auto"/>
          </w:tcPr>
          <w:p w14:paraId="4A8562BD" w14:textId="16C1B8DA" w:rsidR="00397F38" w:rsidRPr="00915FED" w:rsidRDefault="00397F38" w:rsidP="00F94C48">
            <w:r w:rsidRPr="00915FED">
              <w:t>Finding cost 201</w:t>
            </w:r>
            <w:r w:rsidR="00AF7AD2">
              <w:t>9</w:t>
            </w:r>
            <w:r w:rsidRPr="00915FED">
              <w:t>-</w:t>
            </w:r>
            <w:r w:rsidR="00AF7AD2">
              <w:t>20</w:t>
            </w:r>
          </w:p>
        </w:tc>
        <w:tc>
          <w:tcPr>
            <w:tcW w:w="2776" w:type="dxa"/>
          </w:tcPr>
          <w:p w14:paraId="7A29D64E" w14:textId="77777777" w:rsidR="00397F38" w:rsidRPr="00915FED" w:rsidRDefault="00397F38" w:rsidP="0054632E">
            <w:pPr>
              <w:spacing w:after="100" w:afterAutospacing="1"/>
              <w:jc w:val="both"/>
              <w:rPr>
                <w:bCs/>
              </w:rPr>
            </w:pPr>
          </w:p>
        </w:tc>
      </w:tr>
      <w:tr w:rsidR="00397F38" w:rsidRPr="00915FED" w14:paraId="3E642EF8" w14:textId="77777777" w:rsidTr="00BC1064">
        <w:trPr>
          <w:cantSplit/>
          <w:tblHeader/>
          <w:tblCellSpacing w:w="7" w:type="dxa"/>
        </w:trPr>
        <w:tc>
          <w:tcPr>
            <w:tcW w:w="930" w:type="dxa"/>
          </w:tcPr>
          <w:p w14:paraId="15B72E62" w14:textId="77777777" w:rsidR="00397F38" w:rsidRPr="00915FED" w:rsidRDefault="00397F38" w:rsidP="00F94C48">
            <w:r w:rsidRPr="00915FED">
              <w:t>2.1.2</w:t>
            </w:r>
          </w:p>
        </w:tc>
        <w:tc>
          <w:tcPr>
            <w:tcW w:w="5133" w:type="dxa"/>
            <w:shd w:val="clear" w:color="auto" w:fill="auto"/>
          </w:tcPr>
          <w:p w14:paraId="2F7B16C2" w14:textId="09FD8DC8" w:rsidR="00397F38" w:rsidRPr="00915FED" w:rsidRDefault="00397F38" w:rsidP="00F94C48">
            <w:r w:rsidRPr="00915FED">
              <w:t>Finding cost 20</w:t>
            </w:r>
            <w:r w:rsidR="00AF7AD2">
              <w:t>20</w:t>
            </w:r>
            <w:r w:rsidRPr="00915FED">
              <w:t>-</w:t>
            </w:r>
            <w:r w:rsidR="00B709DD">
              <w:t>2</w:t>
            </w:r>
            <w:r w:rsidR="00AF7AD2">
              <w:t>1</w:t>
            </w:r>
          </w:p>
        </w:tc>
        <w:tc>
          <w:tcPr>
            <w:tcW w:w="2776" w:type="dxa"/>
          </w:tcPr>
          <w:p w14:paraId="2024C9F3" w14:textId="77777777" w:rsidR="00397F38" w:rsidRPr="00915FED" w:rsidRDefault="00397F38" w:rsidP="0054632E">
            <w:pPr>
              <w:spacing w:after="100" w:afterAutospacing="1"/>
              <w:jc w:val="both"/>
              <w:rPr>
                <w:bCs/>
              </w:rPr>
            </w:pPr>
          </w:p>
        </w:tc>
      </w:tr>
      <w:tr w:rsidR="00397F38" w:rsidRPr="00915FED" w14:paraId="63197669" w14:textId="77777777" w:rsidTr="00BC1064">
        <w:trPr>
          <w:cantSplit/>
          <w:tblHeader/>
          <w:tblCellSpacing w:w="7" w:type="dxa"/>
        </w:trPr>
        <w:tc>
          <w:tcPr>
            <w:tcW w:w="930" w:type="dxa"/>
          </w:tcPr>
          <w:p w14:paraId="246AA2B5" w14:textId="77777777" w:rsidR="00397F38" w:rsidRPr="00915FED" w:rsidRDefault="00397F38" w:rsidP="00F94C48">
            <w:r w:rsidRPr="00915FED">
              <w:t>2.1.3</w:t>
            </w:r>
          </w:p>
        </w:tc>
        <w:tc>
          <w:tcPr>
            <w:tcW w:w="5133" w:type="dxa"/>
            <w:shd w:val="clear" w:color="auto" w:fill="auto"/>
          </w:tcPr>
          <w:p w14:paraId="29F0BF97" w14:textId="67C0B440" w:rsidR="00397F38" w:rsidRPr="00915FED" w:rsidRDefault="00397F38" w:rsidP="00F94C48">
            <w:r w:rsidRPr="00915FED">
              <w:t>Finding cost 20</w:t>
            </w:r>
            <w:r w:rsidR="00B709DD">
              <w:t>2</w:t>
            </w:r>
            <w:r w:rsidR="00AF7AD2">
              <w:t>1</w:t>
            </w:r>
            <w:r w:rsidRPr="00915FED">
              <w:t>-</w:t>
            </w:r>
            <w:r w:rsidR="00A11FBA">
              <w:t>2</w:t>
            </w:r>
            <w:r w:rsidR="00AF7AD2">
              <w:t>2</w:t>
            </w:r>
          </w:p>
        </w:tc>
        <w:tc>
          <w:tcPr>
            <w:tcW w:w="2776" w:type="dxa"/>
          </w:tcPr>
          <w:p w14:paraId="13F2C26C" w14:textId="77777777" w:rsidR="00397F38" w:rsidRPr="00915FED" w:rsidRDefault="00397F38" w:rsidP="0054632E">
            <w:pPr>
              <w:spacing w:after="100" w:afterAutospacing="1"/>
              <w:jc w:val="both"/>
              <w:rPr>
                <w:bCs/>
              </w:rPr>
            </w:pPr>
          </w:p>
        </w:tc>
      </w:tr>
      <w:tr w:rsidR="006A6C3F" w:rsidRPr="00915FED" w14:paraId="1F96C8DA" w14:textId="77777777" w:rsidTr="006A6C3F">
        <w:trPr>
          <w:cantSplit/>
          <w:tblHeader/>
          <w:tblCellSpacing w:w="7" w:type="dxa"/>
        </w:trPr>
        <w:tc>
          <w:tcPr>
            <w:tcW w:w="930" w:type="dxa"/>
            <w:tcBorders>
              <w:top w:val="nil"/>
              <w:left w:val="nil"/>
              <w:bottom w:val="nil"/>
              <w:right w:val="nil"/>
            </w:tcBorders>
            <w:vAlign w:val="center"/>
          </w:tcPr>
          <w:p w14:paraId="62E0776E" w14:textId="77777777" w:rsidR="006A6C3F" w:rsidRPr="00915FED" w:rsidRDefault="006A6C3F">
            <w:pPr>
              <w:rPr>
                <w:b/>
                <w:bCs/>
                <w:color w:val="000000"/>
              </w:rPr>
            </w:pPr>
          </w:p>
        </w:tc>
        <w:tc>
          <w:tcPr>
            <w:tcW w:w="5133" w:type="dxa"/>
            <w:tcBorders>
              <w:top w:val="nil"/>
              <w:left w:val="nil"/>
              <w:bottom w:val="nil"/>
              <w:right w:val="nil"/>
            </w:tcBorders>
            <w:shd w:val="clear" w:color="auto" w:fill="auto"/>
            <w:vAlign w:val="center"/>
          </w:tcPr>
          <w:p w14:paraId="58529645" w14:textId="77777777" w:rsidR="006A6C3F" w:rsidRPr="00915FED" w:rsidRDefault="006A6C3F">
            <w:pPr>
              <w:rPr>
                <w:b/>
                <w:bCs/>
                <w:color w:val="000000"/>
              </w:rPr>
            </w:pPr>
          </w:p>
        </w:tc>
        <w:tc>
          <w:tcPr>
            <w:tcW w:w="2776" w:type="dxa"/>
            <w:tcBorders>
              <w:top w:val="nil"/>
              <w:left w:val="nil"/>
              <w:bottom w:val="nil"/>
              <w:right w:val="nil"/>
            </w:tcBorders>
          </w:tcPr>
          <w:p w14:paraId="735BB0B3" w14:textId="77777777" w:rsidR="006A6C3F" w:rsidRPr="00915FED" w:rsidRDefault="006A6C3F" w:rsidP="0054632E">
            <w:pPr>
              <w:spacing w:after="100" w:afterAutospacing="1"/>
              <w:jc w:val="both"/>
              <w:rPr>
                <w:bCs/>
              </w:rPr>
            </w:pPr>
          </w:p>
        </w:tc>
      </w:tr>
      <w:tr w:rsidR="006A6C3F" w:rsidRPr="00915FED" w14:paraId="202C2321" w14:textId="77777777" w:rsidTr="006A6C3F">
        <w:trPr>
          <w:cantSplit/>
          <w:tblHeader/>
          <w:tblCellSpacing w:w="7" w:type="dxa"/>
        </w:trPr>
        <w:tc>
          <w:tcPr>
            <w:tcW w:w="930" w:type="dxa"/>
            <w:tcBorders>
              <w:top w:val="nil"/>
              <w:left w:val="nil"/>
              <w:bottom w:val="nil"/>
              <w:right w:val="nil"/>
            </w:tcBorders>
            <w:vAlign w:val="center"/>
          </w:tcPr>
          <w:p w14:paraId="76A4168E" w14:textId="77777777" w:rsidR="006A6C3F" w:rsidRPr="00915FED" w:rsidRDefault="006A6C3F">
            <w:pPr>
              <w:rPr>
                <w:b/>
                <w:bCs/>
                <w:color w:val="000000"/>
              </w:rPr>
            </w:pPr>
          </w:p>
        </w:tc>
        <w:tc>
          <w:tcPr>
            <w:tcW w:w="5133" w:type="dxa"/>
            <w:tcBorders>
              <w:top w:val="nil"/>
              <w:left w:val="nil"/>
              <w:bottom w:val="nil"/>
              <w:right w:val="nil"/>
            </w:tcBorders>
            <w:shd w:val="clear" w:color="auto" w:fill="auto"/>
            <w:vAlign w:val="center"/>
          </w:tcPr>
          <w:p w14:paraId="10022ABE" w14:textId="77777777" w:rsidR="006A6C3F" w:rsidRDefault="006A6C3F">
            <w:pPr>
              <w:rPr>
                <w:b/>
                <w:bCs/>
                <w:color w:val="000000"/>
              </w:rPr>
            </w:pPr>
          </w:p>
          <w:p w14:paraId="3E2E76E4" w14:textId="77777777" w:rsidR="000D2EF5" w:rsidRPr="00915FED" w:rsidRDefault="000D2EF5">
            <w:pPr>
              <w:rPr>
                <w:b/>
                <w:bCs/>
                <w:color w:val="000000"/>
              </w:rPr>
            </w:pPr>
          </w:p>
        </w:tc>
        <w:tc>
          <w:tcPr>
            <w:tcW w:w="2776" w:type="dxa"/>
            <w:tcBorders>
              <w:top w:val="nil"/>
              <w:left w:val="nil"/>
              <w:bottom w:val="nil"/>
              <w:right w:val="nil"/>
            </w:tcBorders>
          </w:tcPr>
          <w:p w14:paraId="1793E7B1" w14:textId="77777777" w:rsidR="006A6C3F" w:rsidRPr="00915FED" w:rsidRDefault="006A6C3F" w:rsidP="0054632E">
            <w:pPr>
              <w:spacing w:after="100" w:afterAutospacing="1"/>
              <w:jc w:val="both"/>
              <w:rPr>
                <w:bCs/>
              </w:rPr>
            </w:pPr>
          </w:p>
        </w:tc>
      </w:tr>
      <w:tr w:rsidR="00397F38" w:rsidRPr="00915FED" w14:paraId="39B7E40C" w14:textId="77777777" w:rsidTr="00BA3333">
        <w:trPr>
          <w:cantSplit/>
          <w:tblHeader/>
          <w:tblCellSpacing w:w="7" w:type="dxa"/>
        </w:trPr>
        <w:tc>
          <w:tcPr>
            <w:tcW w:w="930" w:type="dxa"/>
            <w:vAlign w:val="center"/>
          </w:tcPr>
          <w:p w14:paraId="584C7ACF" w14:textId="77777777" w:rsidR="00397F38" w:rsidRPr="00915FED" w:rsidRDefault="00397F38">
            <w:pPr>
              <w:rPr>
                <w:b/>
                <w:bCs/>
                <w:color w:val="000000"/>
              </w:rPr>
            </w:pPr>
            <w:r w:rsidRPr="00915FED">
              <w:rPr>
                <w:b/>
                <w:bCs/>
                <w:color w:val="000000"/>
              </w:rPr>
              <w:lastRenderedPageBreak/>
              <w:t>3</w:t>
            </w:r>
          </w:p>
        </w:tc>
        <w:tc>
          <w:tcPr>
            <w:tcW w:w="5133" w:type="dxa"/>
            <w:shd w:val="clear" w:color="auto" w:fill="auto"/>
            <w:vAlign w:val="center"/>
          </w:tcPr>
          <w:p w14:paraId="09103E87" w14:textId="77777777" w:rsidR="00397F38" w:rsidRPr="00915FED" w:rsidRDefault="00397F38">
            <w:pPr>
              <w:rPr>
                <w:b/>
                <w:bCs/>
                <w:color w:val="000000"/>
              </w:rPr>
            </w:pPr>
            <w:r w:rsidRPr="00915FED">
              <w:rPr>
                <w:b/>
                <w:bCs/>
                <w:color w:val="000000"/>
              </w:rPr>
              <w:t>Exploration Success Rate</w:t>
            </w:r>
            <w:r w:rsidR="00C43201">
              <w:rPr>
                <w:b/>
                <w:bCs/>
                <w:color w:val="000000"/>
              </w:rPr>
              <w:t xml:space="preserve"> ( in %)</w:t>
            </w:r>
          </w:p>
        </w:tc>
        <w:tc>
          <w:tcPr>
            <w:tcW w:w="2776" w:type="dxa"/>
          </w:tcPr>
          <w:p w14:paraId="4F3B8707" w14:textId="77777777" w:rsidR="00397F38" w:rsidRPr="00915FED" w:rsidRDefault="00397F38" w:rsidP="0054632E">
            <w:pPr>
              <w:spacing w:after="100" w:afterAutospacing="1"/>
              <w:jc w:val="both"/>
              <w:rPr>
                <w:bCs/>
              </w:rPr>
            </w:pPr>
          </w:p>
        </w:tc>
      </w:tr>
      <w:tr w:rsidR="00397F38" w:rsidRPr="00915FED" w14:paraId="33090E07" w14:textId="77777777" w:rsidTr="00BA3333">
        <w:trPr>
          <w:cantSplit/>
          <w:tblHeader/>
          <w:tblCellSpacing w:w="7" w:type="dxa"/>
        </w:trPr>
        <w:tc>
          <w:tcPr>
            <w:tcW w:w="930" w:type="dxa"/>
            <w:vAlign w:val="center"/>
          </w:tcPr>
          <w:p w14:paraId="5EB4654B" w14:textId="77777777" w:rsidR="00397F38" w:rsidRPr="00915FED" w:rsidRDefault="00397F38">
            <w:pPr>
              <w:rPr>
                <w:color w:val="000000"/>
              </w:rPr>
            </w:pPr>
            <w:r w:rsidRPr="00915FED">
              <w:rPr>
                <w:color w:val="000000"/>
              </w:rPr>
              <w:t>3.1</w:t>
            </w:r>
          </w:p>
        </w:tc>
        <w:tc>
          <w:tcPr>
            <w:tcW w:w="5133" w:type="dxa"/>
            <w:shd w:val="clear" w:color="auto" w:fill="auto"/>
            <w:vAlign w:val="center"/>
          </w:tcPr>
          <w:p w14:paraId="499ECC48" w14:textId="07AE1695" w:rsidR="00397F38" w:rsidRPr="00915FED" w:rsidRDefault="00397F38">
            <w:pPr>
              <w:rPr>
                <w:color w:val="000000"/>
              </w:rPr>
            </w:pPr>
            <w:r w:rsidRPr="00915FED">
              <w:rPr>
                <w:color w:val="000000"/>
              </w:rPr>
              <w:t>Success ratio of exploration wells with respect to the number of exploration wells drilled in year 20</w:t>
            </w:r>
            <w:r w:rsidR="00B709DD">
              <w:rPr>
                <w:color w:val="000000"/>
              </w:rPr>
              <w:t>2</w:t>
            </w:r>
            <w:r w:rsidR="00AF7AD2">
              <w:rPr>
                <w:color w:val="000000"/>
              </w:rPr>
              <w:t>1</w:t>
            </w:r>
            <w:r w:rsidRPr="00915FED">
              <w:rPr>
                <w:color w:val="000000"/>
              </w:rPr>
              <w:t>-</w:t>
            </w:r>
            <w:r w:rsidR="00A11FBA">
              <w:rPr>
                <w:color w:val="000000"/>
              </w:rPr>
              <w:t>2</w:t>
            </w:r>
            <w:r w:rsidR="00AF7AD2">
              <w:rPr>
                <w:color w:val="000000"/>
              </w:rPr>
              <w:t>2</w:t>
            </w:r>
          </w:p>
        </w:tc>
        <w:tc>
          <w:tcPr>
            <w:tcW w:w="2776" w:type="dxa"/>
          </w:tcPr>
          <w:p w14:paraId="6C0FBE6B" w14:textId="77777777" w:rsidR="00397F38" w:rsidRPr="00915FED" w:rsidRDefault="00397F38" w:rsidP="0054632E">
            <w:pPr>
              <w:spacing w:after="100" w:afterAutospacing="1"/>
              <w:jc w:val="both"/>
              <w:rPr>
                <w:bCs/>
              </w:rPr>
            </w:pPr>
          </w:p>
        </w:tc>
      </w:tr>
      <w:tr w:rsidR="006A6C3F" w:rsidRPr="00915FED" w14:paraId="4A2ACB3F" w14:textId="77777777" w:rsidTr="006A6C3F">
        <w:trPr>
          <w:cantSplit/>
          <w:tblHeader/>
          <w:tblCellSpacing w:w="7" w:type="dxa"/>
        </w:trPr>
        <w:tc>
          <w:tcPr>
            <w:tcW w:w="930" w:type="dxa"/>
            <w:tcBorders>
              <w:top w:val="nil"/>
              <w:left w:val="nil"/>
              <w:bottom w:val="nil"/>
              <w:right w:val="nil"/>
            </w:tcBorders>
            <w:vAlign w:val="center"/>
          </w:tcPr>
          <w:p w14:paraId="7D6BDF75" w14:textId="77777777" w:rsidR="006A6C3F" w:rsidRPr="00915FED" w:rsidRDefault="006A6C3F">
            <w:pPr>
              <w:rPr>
                <w:color w:val="000000"/>
              </w:rPr>
            </w:pPr>
          </w:p>
        </w:tc>
        <w:tc>
          <w:tcPr>
            <w:tcW w:w="5133" w:type="dxa"/>
            <w:tcBorders>
              <w:top w:val="nil"/>
              <w:left w:val="nil"/>
              <w:bottom w:val="nil"/>
              <w:right w:val="nil"/>
            </w:tcBorders>
            <w:shd w:val="clear" w:color="auto" w:fill="auto"/>
            <w:vAlign w:val="center"/>
          </w:tcPr>
          <w:p w14:paraId="2E687F32" w14:textId="77777777" w:rsidR="006A6C3F" w:rsidRPr="00915FED" w:rsidRDefault="006A6C3F">
            <w:pPr>
              <w:rPr>
                <w:color w:val="000000"/>
              </w:rPr>
            </w:pPr>
          </w:p>
        </w:tc>
        <w:tc>
          <w:tcPr>
            <w:tcW w:w="2776" w:type="dxa"/>
            <w:tcBorders>
              <w:top w:val="nil"/>
              <w:left w:val="nil"/>
              <w:bottom w:val="nil"/>
              <w:right w:val="nil"/>
            </w:tcBorders>
          </w:tcPr>
          <w:p w14:paraId="79E46605" w14:textId="77777777" w:rsidR="006A6C3F" w:rsidRPr="00915FED" w:rsidRDefault="006A6C3F" w:rsidP="0054632E">
            <w:pPr>
              <w:spacing w:after="100" w:afterAutospacing="1"/>
              <w:jc w:val="both"/>
              <w:rPr>
                <w:bCs/>
              </w:rPr>
            </w:pPr>
          </w:p>
        </w:tc>
      </w:tr>
      <w:tr w:rsidR="00F216CF" w:rsidRPr="00915FED" w14:paraId="773D6AC6" w14:textId="77777777" w:rsidTr="00F216CF">
        <w:trPr>
          <w:cantSplit/>
          <w:tblHeader/>
          <w:tblCellSpacing w:w="7" w:type="dxa"/>
        </w:trPr>
        <w:tc>
          <w:tcPr>
            <w:tcW w:w="930" w:type="dxa"/>
            <w:tcBorders>
              <w:top w:val="single" w:sz="4" w:space="0" w:color="auto"/>
              <w:left w:val="nil"/>
              <w:bottom w:val="single" w:sz="4" w:space="0" w:color="auto"/>
              <w:right w:val="single" w:sz="4" w:space="0" w:color="auto"/>
            </w:tcBorders>
            <w:vAlign w:val="center"/>
          </w:tcPr>
          <w:p w14:paraId="44032D48" w14:textId="2D00CCFA" w:rsidR="00F216CF" w:rsidRPr="00915FED" w:rsidRDefault="00F216CF">
            <w:pPr>
              <w:rPr>
                <w:color w:val="000000"/>
              </w:rPr>
            </w:pPr>
            <w:r w:rsidRPr="00F216CF">
              <w:rPr>
                <w:b/>
                <w:bCs/>
                <w:color w:val="000000"/>
              </w:rPr>
              <w:t>4</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14:paraId="48ECFDE5" w14:textId="47067559" w:rsidR="00F216CF" w:rsidRPr="00915FED" w:rsidRDefault="00F216CF">
            <w:pPr>
              <w:rPr>
                <w:color w:val="000000"/>
              </w:rPr>
            </w:pPr>
            <w:r w:rsidRPr="00F216CF">
              <w:rPr>
                <w:b/>
                <w:bCs/>
                <w:color w:val="000000"/>
              </w:rPr>
              <w:t>Reserves added in the ML and P</w:t>
            </w:r>
            <w:r w:rsidR="003E3F21">
              <w:rPr>
                <w:b/>
                <w:bCs/>
                <w:color w:val="000000"/>
              </w:rPr>
              <w:t>EL</w:t>
            </w:r>
            <w:r w:rsidRPr="00F216CF">
              <w:rPr>
                <w:b/>
                <w:bCs/>
                <w:color w:val="000000"/>
              </w:rPr>
              <w:t xml:space="preserve"> areas of producing basins thru reassessment, EOR, workover</w:t>
            </w:r>
            <w:r>
              <w:rPr>
                <w:b/>
                <w:bCs/>
                <w:color w:val="000000"/>
              </w:rPr>
              <w:t xml:space="preserve"> etc.</w:t>
            </w:r>
            <w:r w:rsidR="0034502B">
              <w:rPr>
                <w:b/>
                <w:bCs/>
                <w:color w:val="000000"/>
              </w:rPr>
              <w:t xml:space="preserve"> ( in M</w:t>
            </w:r>
            <w:r w:rsidR="004C6AC2">
              <w:rPr>
                <w:b/>
                <w:bCs/>
                <w:color w:val="000000"/>
              </w:rPr>
              <w:t>M</w:t>
            </w:r>
            <w:r w:rsidR="0034502B">
              <w:rPr>
                <w:b/>
                <w:bCs/>
                <w:color w:val="000000"/>
              </w:rPr>
              <w:t>T)</w:t>
            </w:r>
          </w:p>
        </w:tc>
        <w:tc>
          <w:tcPr>
            <w:tcW w:w="2776" w:type="dxa"/>
            <w:tcBorders>
              <w:top w:val="single" w:sz="4" w:space="0" w:color="auto"/>
              <w:left w:val="single" w:sz="4" w:space="0" w:color="auto"/>
              <w:bottom w:val="single" w:sz="4" w:space="0" w:color="auto"/>
              <w:right w:val="nil"/>
            </w:tcBorders>
          </w:tcPr>
          <w:p w14:paraId="46D512C2" w14:textId="77777777" w:rsidR="00F216CF" w:rsidRPr="00915FED" w:rsidRDefault="00F216CF" w:rsidP="0054632E">
            <w:pPr>
              <w:spacing w:after="100" w:afterAutospacing="1"/>
              <w:jc w:val="both"/>
              <w:rPr>
                <w:bCs/>
              </w:rPr>
            </w:pPr>
          </w:p>
        </w:tc>
      </w:tr>
      <w:tr w:rsidR="00F216CF" w:rsidRPr="00915FED" w14:paraId="41F0779A" w14:textId="77777777" w:rsidTr="00F216CF">
        <w:trPr>
          <w:cantSplit/>
          <w:tblHeader/>
          <w:tblCellSpacing w:w="7" w:type="dxa"/>
        </w:trPr>
        <w:tc>
          <w:tcPr>
            <w:tcW w:w="930" w:type="dxa"/>
            <w:tcBorders>
              <w:top w:val="single" w:sz="4" w:space="0" w:color="auto"/>
              <w:left w:val="nil"/>
              <w:bottom w:val="single" w:sz="4" w:space="0" w:color="auto"/>
              <w:right w:val="single" w:sz="4" w:space="0" w:color="auto"/>
            </w:tcBorders>
            <w:vAlign w:val="center"/>
          </w:tcPr>
          <w:p w14:paraId="017E1BFD" w14:textId="371A60FF" w:rsidR="00F216CF" w:rsidRPr="00915FED" w:rsidRDefault="00F216CF">
            <w:pPr>
              <w:rPr>
                <w:color w:val="000000"/>
              </w:rPr>
            </w:pPr>
            <w:r>
              <w:rPr>
                <w:color w:val="000000"/>
              </w:rPr>
              <w:t>4.1</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14:paraId="5E047021" w14:textId="56FA916E" w:rsidR="00F216CF" w:rsidRPr="00915FED" w:rsidRDefault="00F216CF">
            <w:pPr>
              <w:rPr>
                <w:color w:val="000000"/>
              </w:rPr>
            </w:pPr>
            <w:r>
              <w:rPr>
                <w:color w:val="000000"/>
              </w:rPr>
              <w:t>in year 2021-22</w:t>
            </w:r>
          </w:p>
        </w:tc>
        <w:tc>
          <w:tcPr>
            <w:tcW w:w="2776" w:type="dxa"/>
            <w:tcBorders>
              <w:top w:val="single" w:sz="4" w:space="0" w:color="auto"/>
              <w:left w:val="single" w:sz="4" w:space="0" w:color="auto"/>
              <w:bottom w:val="single" w:sz="4" w:space="0" w:color="auto"/>
              <w:right w:val="nil"/>
            </w:tcBorders>
          </w:tcPr>
          <w:p w14:paraId="6B4E9D2B" w14:textId="77777777" w:rsidR="00F216CF" w:rsidRPr="00915FED" w:rsidRDefault="00F216CF" w:rsidP="0054632E">
            <w:pPr>
              <w:spacing w:after="100" w:afterAutospacing="1"/>
              <w:jc w:val="both"/>
              <w:rPr>
                <w:bCs/>
              </w:rPr>
            </w:pPr>
          </w:p>
        </w:tc>
      </w:tr>
      <w:tr w:rsidR="006A6C3F" w:rsidRPr="00915FED" w14:paraId="32A40389" w14:textId="77777777" w:rsidTr="006A6C3F">
        <w:trPr>
          <w:cantSplit/>
          <w:tblHeader/>
          <w:tblCellSpacing w:w="7" w:type="dxa"/>
        </w:trPr>
        <w:tc>
          <w:tcPr>
            <w:tcW w:w="930" w:type="dxa"/>
            <w:tcBorders>
              <w:top w:val="nil"/>
              <w:left w:val="nil"/>
              <w:bottom w:val="nil"/>
              <w:right w:val="nil"/>
            </w:tcBorders>
            <w:vAlign w:val="center"/>
          </w:tcPr>
          <w:p w14:paraId="66C40C6C" w14:textId="77777777" w:rsidR="006A6C3F" w:rsidRPr="00915FED" w:rsidRDefault="006A6C3F">
            <w:pPr>
              <w:rPr>
                <w:color w:val="000000"/>
              </w:rPr>
            </w:pPr>
          </w:p>
        </w:tc>
        <w:tc>
          <w:tcPr>
            <w:tcW w:w="5133" w:type="dxa"/>
            <w:tcBorders>
              <w:top w:val="nil"/>
              <w:left w:val="nil"/>
              <w:bottom w:val="nil"/>
              <w:right w:val="nil"/>
            </w:tcBorders>
            <w:shd w:val="clear" w:color="auto" w:fill="auto"/>
            <w:vAlign w:val="center"/>
          </w:tcPr>
          <w:p w14:paraId="0A1D7197" w14:textId="77777777" w:rsidR="006A6C3F" w:rsidRPr="00915FED" w:rsidRDefault="006A6C3F">
            <w:pPr>
              <w:rPr>
                <w:color w:val="000000"/>
              </w:rPr>
            </w:pPr>
          </w:p>
        </w:tc>
        <w:tc>
          <w:tcPr>
            <w:tcW w:w="2776" w:type="dxa"/>
            <w:tcBorders>
              <w:top w:val="nil"/>
              <w:left w:val="nil"/>
              <w:bottom w:val="nil"/>
              <w:right w:val="nil"/>
            </w:tcBorders>
          </w:tcPr>
          <w:p w14:paraId="269B65FB" w14:textId="77777777" w:rsidR="006A6C3F" w:rsidRPr="00915FED" w:rsidRDefault="006A6C3F" w:rsidP="0054632E">
            <w:pPr>
              <w:spacing w:after="100" w:afterAutospacing="1"/>
              <w:jc w:val="both"/>
              <w:rPr>
                <w:bCs/>
              </w:rPr>
            </w:pPr>
          </w:p>
        </w:tc>
      </w:tr>
      <w:tr w:rsidR="00F216CF" w:rsidRPr="00915FED" w14:paraId="3A0FA51D" w14:textId="77777777" w:rsidTr="00F216CF">
        <w:trPr>
          <w:cantSplit/>
          <w:tblHeader/>
          <w:tblCellSpacing w:w="7" w:type="dxa"/>
        </w:trPr>
        <w:tc>
          <w:tcPr>
            <w:tcW w:w="930" w:type="dxa"/>
            <w:tcBorders>
              <w:top w:val="single" w:sz="4" w:space="0" w:color="auto"/>
              <w:left w:val="nil"/>
              <w:bottom w:val="single" w:sz="4" w:space="0" w:color="auto"/>
              <w:right w:val="single" w:sz="4" w:space="0" w:color="auto"/>
            </w:tcBorders>
            <w:vAlign w:val="center"/>
          </w:tcPr>
          <w:p w14:paraId="3E072EA6" w14:textId="712F3B20" w:rsidR="00F216CF" w:rsidRPr="00F216CF" w:rsidRDefault="00F216CF">
            <w:pPr>
              <w:rPr>
                <w:b/>
                <w:bCs/>
                <w:color w:val="000000"/>
              </w:rPr>
            </w:pPr>
            <w:r>
              <w:rPr>
                <w:b/>
                <w:bCs/>
                <w:color w:val="000000"/>
              </w:rPr>
              <w:t>5</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14:paraId="34956EA5" w14:textId="6EB11027" w:rsidR="00F216CF" w:rsidRPr="00F216CF" w:rsidRDefault="00F216CF">
            <w:pPr>
              <w:rPr>
                <w:b/>
                <w:bCs/>
                <w:color w:val="000000"/>
              </w:rPr>
            </w:pPr>
            <w:r w:rsidRPr="00F216CF">
              <w:rPr>
                <w:b/>
                <w:bCs/>
                <w:color w:val="000000"/>
              </w:rPr>
              <w:t>N</w:t>
            </w:r>
            <w:r>
              <w:rPr>
                <w:b/>
                <w:bCs/>
                <w:color w:val="000000"/>
              </w:rPr>
              <w:t>umber</w:t>
            </w:r>
            <w:r w:rsidRPr="00F216CF">
              <w:rPr>
                <w:b/>
                <w:bCs/>
                <w:color w:val="000000"/>
              </w:rPr>
              <w:t xml:space="preserve"> of PEL blocks under active exploration in the Frontier Basins. </w:t>
            </w:r>
            <w:r w:rsidR="0034502B">
              <w:rPr>
                <w:b/>
                <w:bCs/>
                <w:color w:val="000000"/>
              </w:rPr>
              <w:t xml:space="preserve">( in </w:t>
            </w:r>
            <w:r w:rsidR="004C6AC2">
              <w:rPr>
                <w:b/>
                <w:bCs/>
                <w:color w:val="000000"/>
              </w:rPr>
              <w:t>Nos</w:t>
            </w:r>
            <w:r w:rsidR="0034502B">
              <w:rPr>
                <w:b/>
                <w:bCs/>
                <w:color w:val="000000"/>
              </w:rPr>
              <w:t>)</w:t>
            </w:r>
          </w:p>
        </w:tc>
        <w:tc>
          <w:tcPr>
            <w:tcW w:w="2776" w:type="dxa"/>
            <w:tcBorders>
              <w:top w:val="single" w:sz="4" w:space="0" w:color="auto"/>
              <w:left w:val="single" w:sz="4" w:space="0" w:color="auto"/>
              <w:bottom w:val="single" w:sz="4" w:space="0" w:color="auto"/>
              <w:right w:val="nil"/>
            </w:tcBorders>
          </w:tcPr>
          <w:p w14:paraId="63C28FB3" w14:textId="77777777" w:rsidR="00F216CF" w:rsidRPr="00915FED" w:rsidRDefault="00F216CF" w:rsidP="0054632E">
            <w:pPr>
              <w:spacing w:after="100" w:afterAutospacing="1"/>
              <w:jc w:val="both"/>
              <w:rPr>
                <w:bCs/>
              </w:rPr>
            </w:pPr>
          </w:p>
        </w:tc>
      </w:tr>
      <w:tr w:rsidR="00F216CF" w:rsidRPr="00915FED" w14:paraId="1239D214" w14:textId="77777777" w:rsidTr="00F216CF">
        <w:trPr>
          <w:cantSplit/>
          <w:tblHeader/>
          <w:tblCellSpacing w:w="7" w:type="dxa"/>
        </w:trPr>
        <w:tc>
          <w:tcPr>
            <w:tcW w:w="930" w:type="dxa"/>
            <w:tcBorders>
              <w:top w:val="single" w:sz="4" w:space="0" w:color="auto"/>
              <w:left w:val="nil"/>
              <w:bottom w:val="single" w:sz="4" w:space="0" w:color="auto"/>
              <w:right w:val="single" w:sz="4" w:space="0" w:color="auto"/>
            </w:tcBorders>
            <w:vAlign w:val="center"/>
          </w:tcPr>
          <w:p w14:paraId="5738A086" w14:textId="155F81A8" w:rsidR="00F216CF" w:rsidRPr="00915FED" w:rsidRDefault="00F216CF">
            <w:pPr>
              <w:rPr>
                <w:color w:val="000000"/>
              </w:rPr>
            </w:pPr>
            <w:r>
              <w:rPr>
                <w:color w:val="000000"/>
              </w:rPr>
              <w:t>5.1</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14:paraId="32731DF5" w14:textId="5E079684" w:rsidR="00F216CF" w:rsidRPr="00915FED" w:rsidRDefault="00F216CF">
            <w:pPr>
              <w:rPr>
                <w:color w:val="000000"/>
              </w:rPr>
            </w:pPr>
            <w:r>
              <w:rPr>
                <w:color w:val="000000"/>
              </w:rPr>
              <w:t>in year 2021-22</w:t>
            </w:r>
          </w:p>
        </w:tc>
        <w:tc>
          <w:tcPr>
            <w:tcW w:w="2776" w:type="dxa"/>
            <w:tcBorders>
              <w:top w:val="single" w:sz="4" w:space="0" w:color="auto"/>
              <w:left w:val="single" w:sz="4" w:space="0" w:color="auto"/>
              <w:bottom w:val="single" w:sz="4" w:space="0" w:color="auto"/>
              <w:right w:val="nil"/>
            </w:tcBorders>
          </w:tcPr>
          <w:p w14:paraId="0551125B" w14:textId="77777777" w:rsidR="00F216CF" w:rsidRPr="00915FED" w:rsidRDefault="00F216CF" w:rsidP="0054632E">
            <w:pPr>
              <w:spacing w:after="100" w:afterAutospacing="1"/>
              <w:jc w:val="both"/>
              <w:rPr>
                <w:bCs/>
              </w:rPr>
            </w:pPr>
          </w:p>
        </w:tc>
      </w:tr>
      <w:tr w:rsidR="00F216CF" w:rsidRPr="00915FED" w14:paraId="49C5522D" w14:textId="77777777" w:rsidTr="006A6C3F">
        <w:trPr>
          <w:cantSplit/>
          <w:tblHeader/>
          <w:tblCellSpacing w:w="7" w:type="dxa"/>
        </w:trPr>
        <w:tc>
          <w:tcPr>
            <w:tcW w:w="930" w:type="dxa"/>
            <w:tcBorders>
              <w:top w:val="nil"/>
              <w:left w:val="nil"/>
              <w:bottom w:val="nil"/>
              <w:right w:val="nil"/>
            </w:tcBorders>
            <w:vAlign w:val="center"/>
          </w:tcPr>
          <w:p w14:paraId="7FFF4A12" w14:textId="77777777" w:rsidR="00F216CF" w:rsidRPr="00915FED" w:rsidRDefault="00F216CF">
            <w:pPr>
              <w:rPr>
                <w:color w:val="000000"/>
              </w:rPr>
            </w:pPr>
          </w:p>
        </w:tc>
        <w:tc>
          <w:tcPr>
            <w:tcW w:w="5133" w:type="dxa"/>
            <w:tcBorders>
              <w:top w:val="nil"/>
              <w:left w:val="nil"/>
              <w:bottom w:val="nil"/>
              <w:right w:val="nil"/>
            </w:tcBorders>
            <w:shd w:val="clear" w:color="auto" w:fill="auto"/>
            <w:vAlign w:val="center"/>
          </w:tcPr>
          <w:p w14:paraId="7FC9800F" w14:textId="77777777" w:rsidR="00F216CF" w:rsidRPr="00915FED" w:rsidRDefault="00F216CF">
            <w:pPr>
              <w:rPr>
                <w:color w:val="000000"/>
              </w:rPr>
            </w:pPr>
          </w:p>
        </w:tc>
        <w:tc>
          <w:tcPr>
            <w:tcW w:w="2776" w:type="dxa"/>
            <w:tcBorders>
              <w:top w:val="nil"/>
              <w:left w:val="nil"/>
              <w:bottom w:val="nil"/>
              <w:right w:val="nil"/>
            </w:tcBorders>
          </w:tcPr>
          <w:p w14:paraId="7042B276" w14:textId="77777777" w:rsidR="00F216CF" w:rsidRPr="00915FED" w:rsidRDefault="00F216CF" w:rsidP="0054632E">
            <w:pPr>
              <w:spacing w:after="100" w:afterAutospacing="1"/>
              <w:jc w:val="both"/>
              <w:rPr>
                <w:bCs/>
              </w:rPr>
            </w:pPr>
          </w:p>
        </w:tc>
      </w:tr>
      <w:tr w:rsidR="00397F38" w:rsidRPr="00915FED" w14:paraId="7C39B0F8" w14:textId="77777777" w:rsidTr="00BC1064">
        <w:trPr>
          <w:cantSplit/>
          <w:tblHeader/>
          <w:tblCellSpacing w:w="7" w:type="dxa"/>
        </w:trPr>
        <w:tc>
          <w:tcPr>
            <w:tcW w:w="930" w:type="dxa"/>
          </w:tcPr>
          <w:p w14:paraId="59285ED5" w14:textId="3902EC87" w:rsidR="00397F38" w:rsidRPr="00915FED" w:rsidRDefault="00F216CF" w:rsidP="00592D60">
            <w:r>
              <w:t>6</w:t>
            </w:r>
          </w:p>
        </w:tc>
        <w:tc>
          <w:tcPr>
            <w:tcW w:w="5133" w:type="dxa"/>
            <w:shd w:val="clear" w:color="auto" w:fill="auto"/>
          </w:tcPr>
          <w:p w14:paraId="7CCAF6D4" w14:textId="77777777" w:rsidR="00397F38" w:rsidRPr="00C43201" w:rsidRDefault="00397F38" w:rsidP="00592D60">
            <w:pPr>
              <w:rPr>
                <w:b/>
              </w:rPr>
            </w:pPr>
            <w:r w:rsidRPr="00C43201">
              <w:rPr>
                <w:b/>
              </w:rPr>
              <w:t>Increase in new prospects/leads added through 3D/2D seismic</w:t>
            </w:r>
            <w:r w:rsidR="00C43201">
              <w:rPr>
                <w:b/>
              </w:rPr>
              <w:t xml:space="preserve"> (in %)</w:t>
            </w:r>
          </w:p>
        </w:tc>
        <w:tc>
          <w:tcPr>
            <w:tcW w:w="2776" w:type="dxa"/>
          </w:tcPr>
          <w:p w14:paraId="116C20F9" w14:textId="77777777" w:rsidR="00397F38" w:rsidRPr="00915FED" w:rsidRDefault="00397F38" w:rsidP="0054632E">
            <w:pPr>
              <w:spacing w:after="100" w:afterAutospacing="1"/>
              <w:jc w:val="both"/>
              <w:rPr>
                <w:b/>
                <w:bCs/>
              </w:rPr>
            </w:pPr>
          </w:p>
        </w:tc>
      </w:tr>
      <w:tr w:rsidR="00397F38" w:rsidRPr="00915FED" w14:paraId="1B0AB007" w14:textId="77777777" w:rsidTr="00BC1064">
        <w:trPr>
          <w:cantSplit/>
          <w:tblHeader/>
          <w:tblCellSpacing w:w="7" w:type="dxa"/>
        </w:trPr>
        <w:tc>
          <w:tcPr>
            <w:tcW w:w="930" w:type="dxa"/>
          </w:tcPr>
          <w:p w14:paraId="4C4702FE" w14:textId="5B2308C5" w:rsidR="00397F38" w:rsidRPr="00915FED" w:rsidRDefault="00F216CF" w:rsidP="00592D60">
            <w:r>
              <w:t>6</w:t>
            </w:r>
            <w:r w:rsidR="00397F38" w:rsidRPr="00915FED">
              <w:t>.1</w:t>
            </w:r>
          </w:p>
        </w:tc>
        <w:tc>
          <w:tcPr>
            <w:tcW w:w="5133" w:type="dxa"/>
            <w:shd w:val="clear" w:color="auto" w:fill="auto"/>
          </w:tcPr>
          <w:p w14:paraId="5B4AAF80" w14:textId="77777777" w:rsidR="00397F38" w:rsidRPr="00915FED" w:rsidRDefault="00397F38" w:rsidP="00592D60">
            <w:r w:rsidRPr="00915FED">
              <w:t>Number of new prospects/leads identified for drilling per 100 sq km of 2D/3D seismic acquired</w:t>
            </w:r>
          </w:p>
        </w:tc>
        <w:tc>
          <w:tcPr>
            <w:tcW w:w="2776" w:type="dxa"/>
          </w:tcPr>
          <w:p w14:paraId="5B3BAA8C" w14:textId="77777777" w:rsidR="00397F38" w:rsidRPr="00915FED" w:rsidRDefault="00397F38" w:rsidP="0054632E">
            <w:pPr>
              <w:spacing w:after="100" w:afterAutospacing="1"/>
              <w:jc w:val="both"/>
              <w:rPr>
                <w:bCs/>
              </w:rPr>
            </w:pPr>
          </w:p>
        </w:tc>
      </w:tr>
      <w:tr w:rsidR="00397F38" w:rsidRPr="00915FED" w14:paraId="2ED7B68E" w14:textId="77777777" w:rsidTr="00BC1064">
        <w:trPr>
          <w:cantSplit/>
          <w:tblHeader/>
          <w:tblCellSpacing w:w="7" w:type="dxa"/>
        </w:trPr>
        <w:tc>
          <w:tcPr>
            <w:tcW w:w="930" w:type="dxa"/>
          </w:tcPr>
          <w:p w14:paraId="040FB6FE" w14:textId="27408FBD" w:rsidR="00397F38" w:rsidRPr="00915FED" w:rsidRDefault="00F216CF" w:rsidP="00592D60">
            <w:r>
              <w:t>6</w:t>
            </w:r>
            <w:r w:rsidR="00397F38" w:rsidRPr="00915FED">
              <w:t>.1.1</w:t>
            </w:r>
          </w:p>
        </w:tc>
        <w:tc>
          <w:tcPr>
            <w:tcW w:w="5133" w:type="dxa"/>
            <w:shd w:val="clear" w:color="auto" w:fill="auto"/>
          </w:tcPr>
          <w:p w14:paraId="69EBD575" w14:textId="6E1F80AD" w:rsidR="00397F38" w:rsidRPr="00915FED" w:rsidRDefault="00397F38" w:rsidP="00592D60">
            <w:r w:rsidRPr="00915FED">
              <w:t>in year 20</w:t>
            </w:r>
            <w:r w:rsidR="00B709DD">
              <w:t>2</w:t>
            </w:r>
            <w:r w:rsidR="00AF7AD2">
              <w:t>1</w:t>
            </w:r>
            <w:r w:rsidRPr="00915FED">
              <w:t>-</w:t>
            </w:r>
            <w:r w:rsidR="00A11FBA">
              <w:t>2</w:t>
            </w:r>
            <w:r w:rsidR="00AF7AD2">
              <w:t>2</w:t>
            </w:r>
          </w:p>
        </w:tc>
        <w:tc>
          <w:tcPr>
            <w:tcW w:w="2776" w:type="dxa"/>
          </w:tcPr>
          <w:p w14:paraId="1768E9A2" w14:textId="77777777" w:rsidR="00397F38" w:rsidRPr="00915FED" w:rsidRDefault="00397F38" w:rsidP="0054632E">
            <w:pPr>
              <w:spacing w:after="100" w:afterAutospacing="1"/>
              <w:jc w:val="both"/>
              <w:rPr>
                <w:bCs/>
              </w:rPr>
            </w:pPr>
          </w:p>
        </w:tc>
      </w:tr>
      <w:tr w:rsidR="00397F38" w:rsidRPr="00915FED" w14:paraId="1ABCFAAB" w14:textId="77777777" w:rsidTr="00BC1064">
        <w:trPr>
          <w:cantSplit/>
          <w:tblHeader/>
          <w:tblCellSpacing w:w="7" w:type="dxa"/>
        </w:trPr>
        <w:tc>
          <w:tcPr>
            <w:tcW w:w="930" w:type="dxa"/>
          </w:tcPr>
          <w:p w14:paraId="24834319" w14:textId="405674E4" w:rsidR="00397F38" w:rsidRPr="00915FED" w:rsidRDefault="00F216CF" w:rsidP="00592D60">
            <w:r>
              <w:t>6</w:t>
            </w:r>
            <w:r w:rsidR="00397F38" w:rsidRPr="00915FED">
              <w:t>.1</w:t>
            </w:r>
            <w:r w:rsidR="0010050D">
              <w:t>.</w:t>
            </w:r>
            <w:r w:rsidR="00397F38" w:rsidRPr="00915FED">
              <w:t>2</w:t>
            </w:r>
          </w:p>
        </w:tc>
        <w:tc>
          <w:tcPr>
            <w:tcW w:w="5133" w:type="dxa"/>
            <w:shd w:val="clear" w:color="auto" w:fill="auto"/>
          </w:tcPr>
          <w:p w14:paraId="5AB1E3EE" w14:textId="0EDDDEC5" w:rsidR="00397F38" w:rsidRPr="00915FED" w:rsidRDefault="00F216CF" w:rsidP="00592D60">
            <w:r>
              <w:t>i</w:t>
            </w:r>
            <w:r w:rsidR="00397F38" w:rsidRPr="00915FED">
              <w:t>n year 20</w:t>
            </w:r>
            <w:r w:rsidR="00AF7AD2">
              <w:t>20</w:t>
            </w:r>
            <w:r w:rsidR="00397F38" w:rsidRPr="00915FED">
              <w:t>-</w:t>
            </w:r>
            <w:r w:rsidR="00B709DD">
              <w:t>2</w:t>
            </w:r>
            <w:r w:rsidR="00AF7AD2">
              <w:t>1</w:t>
            </w:r>
          </w:p>
        </w:tc>
        <w:tc>
          <w:tcPr>
            <w:tcW w:w="2776" w:type="dxa"/>
          </w:tcPr>
          <w:p w14:paraId="75821718" w14:textId="77777777" w:rsidR="00397F38" w:rsidRPr="00915FED" w:rsidRDefault="00397F38" w:rsidP="0054632E">
            <w:pPr>
              <w:spacing w:after="100" w:afterAutospacing="1"/>
              <w:jc w:val="both"/>
              <w:rPr>
                <w:bCs/>
              </w:rPr>
            </w:pPr>
          </w:p>
        </w:tc>
      </w:tr>
    </w:tbl>
    <w:p w14:paraId="5EE92AD7" w14:textId="77777777" w:rsidR="003B03D7" w:rsidRPr="00915FED" w:rsidRDefault="003B03D7" w:rsidP="0054632E">
      <w:pPr>
        <w:jc w:val="both"/>
      </w:pPr>
    </w:p>
    <w:p w14:paraId="321D6734" w14:textId="77777777" w:rsidR="003B03D7" w:rsidRPr="00915FED" w:rsidRDefault="003B03D7" w:rsidP="0054632E">
      <w:pPr>
        <w:jc w:val="both"/>
      </w:pPr>
    </w:p>
    <w:p w14:paraId="2D0CFB5A" w14:textId="77777777" w:rsidR="005F42C9" w:rsidRDefault="005F42C9" w:rsidP="0054632E">
      <w:pPr>
        <w:jc w:val="both"/>
      </w:pPr>
    </w:p>
    <w:p w14:paraId="66136DC8" w14:textId="77777777" w:rsidR="005F42C9" w:rsidRDefault="005F42C9" w:rsidP="0054632E">
      <w:pPr>
        <w:jc w:val="both"/>
      </w:pPr>
    </w:p>
    <w:p w14:paraId="12677371" w14:textId="77777777" w:rsidR="005F42C9" w:rsidRDefault="005F42C9" w:rsidP="0054632E">
      <w:pPr>
        <w:jc w:val="both"/>
      </w:pPr>
    </w:p>
    <w:p w14:paraId="25C46B1A" w14:textId="77777777" w:rsidR="005F42C9" w:rsidRDefault="005F42C9" w:rsidP="0054632E">
      <w:pPr>
        <w:jc w:val="both"/>
      </w:pPr>
    </w:p>
    <w:p w14:paraId="7B4D8EFF" w14:textId="77777777" w:rsidR="005F42C9" w:rsidRDefault="005F42C9" w:rsidP="0054632E">
      <w:pPr>
        <w:jc w:val="both"/>
      </w:pPr>
    </w:p>
    <w:p w14:paraId="6973C292" w14:textId="77777777" w:rsidR="001D06AF" w:rsidRDefault="001D06AF">
      <w:pPr>
        <w:rPr>
          <w:b/>
          <w:color w:val="000000"/>
          <w:spacing w:val="5"/>
          <w:sz w:val="28"/>
          <w:szCs w:val="28"/>
        </w:rPr>
      </w:pPr>
      <w:r>
        <w:rPr>
          <w:b/>
          <w:color w:val="000000"/>
          <w:spacing w:val="5"/>
          <w:sz w:val="28"/>
          <w:szCs w:val="28"/>
        </w:rPr>
        <w:br w:type="page"/>
      </w:r>
    </w:p>
    <w:p w14:paraId="18FC57A6" w14:textId="77777777" w:rsidR="00273F0C" w:rsidRPr="00915FED" w:rsidRDefault="00387B1D" w:rsidP="0054632E">
      <w:pPr>
        <w:shd w:val="clear" w:color="auto" w:fill="FFFFFF"/>
        <w:spacing w:line="394" w:lineRule="exact"/>
        <w:jc w:val="both"/>
        <w:outlineLvl w:val="0"/>
        <w:rPr>
          <w:b/>
          <w:color w:val="000000"/>
          <w:spacing w:val="5"/>
          <w:sz w:val="28"/>
          <w:szCs w:val="28"/>
        </w:rPr>
      </w:pPr>
      <w:r w:rsidRPr="00915FED">
        <w:rPr>
          <w:b/>
          <w:color w:val="000000"/>
          <w:spacing w:val="5"/>
          <w:sz w:val="28"/>
          <w:szCs w:val="28"/>
        </w:rPr>
        <w:lastRenderedPageBreak/>
        <w:t>List of Attachments (Optional), if any</w:t>
      </w:r>
    </w:p>
    <w:p w14:paraId="23BB3168" w14:textId="77777777" w:rsidR="00273F0C" w:rsidRPr="00915FED" w:rsidRDefault="00273F0C" w:rsidP="0054632E">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915FED" w14:paraId="27A85C9B" w14:textId="77777777" w:rsidTr="00294B40">
        <w:tc>
          <w:tcPr>
            <w:tcW w:w="828" w:type="dxa"/>
          </w:tcPr>
          <w:p w14:paraId="5F631BCD" w14:textId="77777777" w:rsidR="00944FB8" w:rsidRPr="00915FED" w:rsidRDefault="00944FB8" w:rsidP="0054632E">
            <w:pPr>
              <w:jc w:val="both"/>
              <w:rPr>
                <w:b/>
                <w:color w:val="000000"/>
                <w:spacing w:val="5"/>
              </w:rPr>
            </w:pPr>
            <w:r w:rsidRPr="00915FED">
              <w:rPr>
                <w:b/>
                <w:color w:val="000000"/>
                <w:spacing w:val="5"/>
              </w:rPr>
              <w:t>S. No</w:t>
            </w:r>
          </w:p>
        </w:tc>
        <w:tc>
          <w:tcPr>
            <w:tcW w:w="7560" w:type="dxa"/>
          </w:tcPr>
          <w:p w14:paraId="782E6A13" w14:textId="77777777" w:rsidR="00944FB8" w:rsidRPr="00915FED" w:rsidRDefault="00944FB8" w:rsidP="0054632E">
            <w:pPr>
              <w:jc w:val="both"/>
              <w:rPr>
                <w:b/>
                <w:color w:val="000000"/>
                <w:spacing w:val="5"/>
              </w:rPr>
            </w:pPr>
            <w:r w:rsidRPr="00915FED">
              <w:rPr>
                <w:b/>
                <w:color w:val="000000"/>
                <w:spacing w:val="5"/>
              </w:rPr>
              <w:t>Description</w:t>
            </w:r>
          </w:p>
        </w:tc>
      </w:tr>
      <w:tr w:rsidR="00944FB8" w:rsidRPr="00915FED" w14:paraId="2F21C913" w14:textId="77777777" w:rsidTr="00294B40">
        <w:tc>
          <w:tcPr>
            <w:tcW w:w="828" w:type="dxa"/>
          </w:tcPr>
          <w:p w14:paraId="00F569F9" w14:textId="77777777" w:rsidR="00944FB8" w:rsidRPr="00915FED" w:rsidRDefault="00944FB8" w:rsidP="0054632E">
            <w:pPr>
              <w:jc w:val="both"/>
              <w:rPr>
                <w:color w:val="000000"/>
                <w:spacing w:val="5"/>
              </w:rPr>
            </w:pPr>
            <w:r w:rsidRPr="00915FED">
              <w:rPr>
                <w:color w:val="000000"/>
                <w:spacing w:val="5"/>
              </w:rPr>
              <w:t>1</w:t>
            </w:r>
          </w:p>
        </w:tc>
        <w:tc>
          <w:tcPr>
            <w:tcW w:w="7560" w:type="dxa"/>
          </w:tcPr>
          <w:p w14:paraId="61EF29C1" w14:textId="77777777" w:rsidR="00944FB8" w:rsidRPr="00915FED" w:rsidRDefault="00944FB8" w:rsidP="0054632E">
            <w:pPr>
              <w:jc w:val="both"/>
              <w:rPr>
                <w:color w:val="000000"/>
                <w:spacing w:val="5"/>
              </w:rPr>
            </w:pPr>
          </w:p>
        </w:tc>
      </w:tr>
      <w:tr w:rsidR="00944FB8" w:rsidRPr="00915FED" w14:paraId="7C6B6D25" w14:textId="77777777" w:rsidTr="00294B40">
        <w:tc>
          <w:tcPr>
            <w:tcW w:w="828" w:type="dxa"/>
          </w:tcPr>
          <w:p w14:paraId="3E2BBBCA" w14:textId="77777777" w:rsidR="00944FB8" w:rsidRPr="00915FED" w:rsidRDefault="00944FB8" w:rsidP="0054632E">
            <w:pPr>
              <w:jc w:val="both"/>
              <w:rPr>
                <w:color w:val="000000"/>
                <w:spacing w:val="5"/>
              </w:rPr>
            </w:pPr>
            <w:r w:rsidRPr="00915FED">
              <w:rPr>
                <w:color w:val="000000"/>
                <w:spacing w:val="5"/>
              </w:rPr>
              <w:t>2</w:t>
            </w:r>
          </w:p>
        </w:tc>
        <w:tc>
          <w:tcPr>
            <w:tcW w:w="7560" w:type="dxa"/>
          </w:tcPr>
          <w:p w14:paraId="2ECFFEB7" w14:textId="77777777" w:rsidR="00944FB8" w:rsidRPr="00915FED" w:rsidRDefault="00944FB8" w:rsidP="0054632E">
            <w:pPr>
              <w:jc w:val="both"/>
              <w:rPr>
                <w:color w:val="000000"/>
                <w:spacing w:val="5"/>
              </w:rPr>
            </w:pPr>
          </w:p>
        </w:tc>
      </w:tr>
      <w:tr w:rsidR="00944FB8" w:rsidRPr="00915FED" w14:paraId="6D807497" w14:textId="77777777" w:rsidTr="00294B40">
        <w:tc>
          <w:tcPr>
            <w:tcW w:w="828" w:type="dxa"/>
          </w:tcPr>
          <w:p w14:paraId="40472D43" w14:textId="77777777" w:rsidR="00944FB8" w:rsidRPr="00915FED" w:rsidRDefault="00944FB8" w:rsidP="0054632E">
            <w:pPr>
              <w:jc w:val="both"/>
              <w:rPr>
                <w:color w:val="000000"/>
                <w:spacing w:val="5"/>
              </w:rPr>
            </w:pPr>
            <w:r w:rsidRPr="00915FED">
              <w:rPr>
                <w:color w:val="000000"/>
                <w:spacing w:val="5"/>
              </w:rPr>
              <w:t>3</w:t>
            </w:r>
          </w:p>
        </w:tc>
        <w:tc>
          <w:tcPr>
            <w:tcW w:w="7560" w:type="dxa"/>
          </w:tcPr>
          <w:p w14:paraId="05A030E5" w14:textId="77777777" w:rsidR="00944FB8" w:rsidRPr="00915FED" w:rsidRDefault="00944FB8" w:rsidP="0054632E">
            <w:pPr>
              <w:jc w:val="both"/>
              <w:rPr>
                <w:color w:val="000000"/>
                <w:spacing w:val="5"/>
              </w:rPr>
            </w:pPr>
          </w:p>
        </w:tc>
      </w:tr>
      <w:tr w:rsidR="00944FB8" w:rsidRPr="00915FED" w14:paraId="7E7CAAAE" w14:textId="77777777" w:rsidTr="00294B40">
        <w:tc>
          <w:tcPr>
            <w:tcW w:w="828" w:type="dxa"/>
          </w:tcPr>
          <w:p w14:paraId="7405B5EB" w14:textId="77777777" w:rsidR="00944FB8" w:rsidRPr="00915FED" w:rsidRDefault="00944FB8" w:rsidP="0054632E">
            <w:pPr>
              <w:jc w:val="both"/>
              <w:rPr>
                <w:color w:val="000000"/>
                <w:spacing w:val="5"/>
              </w:rPr>
            </w:pPr>
            <w:r w:rsidRPr="00915FED">
              <w:rPr>
                <w:color w:val="000000"/>
                <w:spacing w:val="5"/>
              </w:rPr>
              <w:t>4</w:t>
            </w:r>
          </w:p>
        </w:tc>
        <w:tc>
          <w:tcPr>
            <w:tcW w:w="7560" w:type="dxa"/>
          </w:tcPr>
          <w:p w14:paraId="1A20FC53" w14:textId="77777777" w:rsidR="00944FB8" w:rsidRPr="00915FED" w:rsidRDefault="00944FB8" w:rsidP="0054632E">
            <w:pPr>
              <w:jc w:val="both"/>
              <w:rPr>
                <w:color w:val="000000"/>
                <w:spacing w:val="5"/>
              </w:rPr>
            </w:pPr>
          </w:p>
        </w:tc>
      </w:tr>
      <w:tr w:rsidR="00944FB8" w:rsidRPr="00915FED" w14:paraId="2BD8C45D" w14:textId="77777777" w:rsidTr="00294B40">
        <w:tc>
          <w:tcPr>
            <w:tcW w:w="828" w:type="dxa"/>
          </w:tcPr>
          <w:p w14:paraId="0FACCDB3" w14:textId="77777777" w:rsidR="00944FB8" w:rsidRPr="00915FED" w:rsidRDefault="00944FB8" w:rsidP="0054632E">
            <w:pPr>
              <w:jc w:val="both"/>
              <w:rPr>
                <w:color w:val="000000"/>
                <w:spacing w:val="5"/>
              </w:rPr>
            </w:pPr>
            <w:r w:rsidRPr="00915FED">
              <w:rPr>
                <w:color w:val="000000"/>
                <w:spacing w:val="5"/>
              </w:rPr>
              <w:t>5</w:t>
            </w:r>
          </w:p>
        </w:tc>
        <w:tc>
          <w:tcPr>
            <w:tcW w:w="7560" w:type="dxa"/>
          </w:tcPr>
          <w:p w14:paraId="735C027F" w14:textId="77777777" w:rsidR="00944FB8" w:rsidRPr="00915FED" w:rsidRDefault="00944FB8" w:rsidP="0054632E">
            <w:pPr>
              <w:jc w:val="both"/>
              <w:rPr>
                <w:color w:val="000000"/>
                <w:spacing w:val="5"/>
              </w:rPr>
            </w:pPr>
          </w:p>
        </w:tc>
      </w:tr>
    </w:tbl>
    <w:p w14:paraId="35F1F1F0" w14:textId="77777777" w:rsidR="0069298C" w:rsidRPr="00915FED" w:rsidRDefault="0069298C" w:rsidP="0054632E">
      <w:pPr>
        <w:shd w:val="clear" w:color="auto" w:fill="FFFFFF"/>
        <w:spacing w:line="600" w:lineRule="auto"/>
        <w:ind w:left="720"/>
        <w:jc w:val="both"/>
        <w:rPr>
          <w:color w:val="000000"/>
          <w:spacing w:val="5"/>
          <w:sz w:val="34"/>
          <w:szCs w:val="34"/>
        </w:rPr>
      </w:pPr>
    </w:p>
    <w:p w14:paraId="1DDB48F9" w14:textId="77777777" w:rsidR="005F42C9" w:rsidRPr="00915FED" w:rsidRDefault="00000000" w:rsidP="0054632E">
      <w:pPr>
        <w:shd w:val="clear" w:color="auto" w:fill="FFFFFF"/>
        <w:spacing w:line="600" w:lineRule="auto"/>
        <w:ind w:left="720"/>
        <w:jc w:val="both"/>
        <w:rPr>
          <w:color w:val="000000"/>
          <w:spacing w:val="5"/>
          <w:sz w:val="34"/>
          <w:szCs w:val="34"/>
        </w:rPr>
      </w:pPr>
      <w:r>
        <w:rPr>
          <w:b/>
          <w:noProof/>
          <w:color w:val="000000"/>
          <w:spacing w:val="5"/>
          <w:sz w:val="32"/>
          <w:lang w:val="en-IN" w:eastAsia="en-IN"/>
        </w:rPr>
        <w:pict w14:anchorId="3FE54550">
          <v:roundrect id="Text Box 7" o:spid="_x0000_s2051" style="position:absolute;left:0;text-align:left;margin-left:-28.1pt;margin-top:129.25pt;width:496.5pt;height:298.5pt;z-index:25166796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1iQIAAG8FAAAOAAAAZHJzL2Uyb0RvYy54bWysVNtuGyEQfa/Uf0C8N2s7cVxbWUduolSV&#10;oiRKUuUZs2CjAkMBe9f9+g7sJZdGqlT1ZZdhzgwzZy5n543RZC98UGBLOj4aUSIsh0rZTUm/P159&#10;+kxJiMxWTIMVJT2IQM+XHz+c1W4hJrAFXQlP0IkNi9qVdBujWxRF4FthWDgCJywqJXjDIop+U1Se&#10;1ejd6GIyGp0WNfjKeeAiBLy9bJV0mf1LKXi8lTKISHRJMbaYvz5/1+lbLM/YYuOZ2yrehcH+IQrD&#10;lMVHB1eXLDKy8+oPV0ZxDwFkPOJgCpBScZFzwGzGozfZPGyZEzkXJCe4gabw/9zym/2dJ6oq6YwS&#10;ywyW6FE0kXyBhswSO7ULCwQ9OITFBq+xyv19wMuUdCO9SX9Mh6AeeT4M3CZnHC9Pj0fT6RRVHHXH&#10;s/lojgL6L57NnQ/xqwBD0qGkHna2uscKZmLZ/jrEFt/j0pMBtKqulNZZSF0jLrQne4b1Xm9ypPjC&#10;K5S2yU3Kq40/n+JBi+RC23shkY+c5js+GefCxmkXeUYnlMQIBsNJDji38HMwrw07fDIVuUsH4/Hf&#10;jQeL/DLYOBgbZcG/56D60VMhW3zPQJt3oiA26yY3wlDeNVQHrLqHdmqC41cKK3PNQrxjHscEq4mj&#10;H2/xIzXUJYXuRMkW/K/37hMeuxe1lNQ4diUNP3fMC0r0N4t9PR+fnKQ5zcLJdDZBwb/UrF9q7M5c&#10;AFZ6jEvG8XxM+Kj7o/RgnnBDrNKrqGKW49sljf3xIrbLADcMF6tVBuFkOhav7YPjyXViObXcY/PE&#10;vOuaM2Jf30A/oGzxpj1bbLK0sNpFkCr3buK5ZbXjH6c6j0C3gdLaeCln1POeXP4GAAD//wMAUEsD&#10;BBQABgAIAAAAIQA2YlB64QAAAAsBAAAPAAAAZHJzL2Rvd25yZXYueG1sTI/BTsMwEETvSPyDtUjc&#10;WocgRyHEqQoVnKCItkLi5sZLHBGvo9hJA1+POcFxtU8zb8rVbDs24eBbRxKulgkwpNrplhoJh/3D&#10;IgfmgyKtOkco4Qs9rKrzs1IV2p3oFaddaFgMIV8oCSaEvuDc1wat8kvXI8XfhxusCvEcGq4HdYrh&#10;tuNpkmTcqpZig1E93husP3ejlXCH3cv7+nGzedtOfPtkvvXzyIOUlxfz+hZYwDn8wfCrH9Whik5H&#10;N5L2rJOwEFkaUQmpyAWwSNxcZ3HMUUIuhABelfz/huoHAAD//wMAUEsBAi0AFAAGAAgAAAAhALaD&#10;OJL+AAAA4QEAABMAAAAAAAAAAAAAAAAAAAAAAFtDb250ZW50X1R5cGVzXS54bWxQSwECLQAUAAYA&#10;CAAAACEAOP0h/9YAAACUAQAACwAAAAAAAAAAAAAAAAAvAQAAX3JlbHMvLnJlbHNQSwECLQAUAAYA&#10;CAAAACEAi8cxtYkCAABvBQAADgAAAAAAAAAAAAAAAAAuAgAAZHJzL2Uyb0RvYy54bWxQSwECLQAU&#10;AAYACAAAACEANmJQeuEAAAALAQAADwAAAAAAAAAAAAAAAADjBAAAZHJzL2Rvd25yZXYueG1sUEsF&#10;BgAAAAAEAAQA8wAAAPEFAAAAAA==&#10;" fillcolor="white [3212]" strokecolor="#40a7c2 [3048]">
            <v:shadow on="t" color="black" opacity="24903f" origin=",.5" offset="0,.55556mm"/>
            <v:textbox>
              <w:txbxContent>
                <w:p w14:paraId="1B720AC5" w14:textId="77777777" w:rsidR="000D2EF5" w:rsidRPr="001B2823" w:rsidRDefault="000D2EF5" w:rsidP="000D2EF5">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0113DD4B" w14:textId="77777777" w:rsidR="000D2EF5" w:rsidRPr="001B2823" w:rsidRDefault="000D2EF5" w:rsidP="000D2EF5">
                  <w:pPr>
                    <w:jc w:val="both"/>
                    <w:rPr>
                      <w:rFonts w:ascii="Trebuchet MS" w:hAnsi="Trebuchet MS" w:cs="Tahoma"/>
                      <w:sz w:val="20"/>
                      <w:szCs w:val="20"/>
                      <w:shd w:val="clear" w:color="auto" w:fill="FFFFFF"/>
                    </w:rPr>
                  </w:pPr>
                </w:p>
                <w:p w14:paraId="721D42C9" w14:textId="77777777" w:rsidR="000D2EF5" w:rsidRPr="001B2823" w:rsidRDefault="000D2EF5" w:rsidP="000D2EF5">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798103B"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4FB38C83"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362258B4" w14:textId="77777777" w:rsidR="000D2EF5" w:rsidRPr="001B2823" w:rsidRDefault="000D2EF5" w:rsidP="000D2EF5">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6" w:history="1">
                    <w:r w:rsidRPr="001B2823">
                      <w:rPr>
                        <w:rStyle w:val="Hyperlink"/>
                        <w:rFonts w:ascii="Trebuchet MS" w:hAnsi="Trebuchet MS" w:cs="Tahoma"/>
                        <w:sz w:val="20"/>
                        <w:szCs w:val="20"/>
                        <w:shd w:val="clear" w:color="auto" w:fill="FFFFFF"/>
                      </w:rPr>
                      <w:t>www.fipi.org.in</w:t>
                    </w:r>
                  </w:hyperlink>
                </w:p>
                <w:p w14:paraId="65167061" w14:textId="0984C919" w:rsidR="000D2EF5" w:rsidRDefault="000D2EF5" w:rsidP="000D2EF5">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17" w:history="1">
                    <w:r w:rsidR="00E34EE5" w:rsidRPr="002103C6">
                      <w:rPr>
                        <w:rStyle w:val="Hyperlink"/>
                      </w:rPr>
                      <w:t>https://www.fipi.org.in/awards-page2022.php</w:t>
                    </w:r>
                  </w:hyperlink>
                </w:p>
                <w:p w14:paraId="64A6CCAD" w14:textId="77777777" w:rsidR="0025224B" w:rsidRPr="001B2823" w:rsidRDefault="0025224B" w:rsidP="000D2EF5">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5F42C9" w:rsidRPr="00915FED" w:rsidSect="00757F78">
      <w:headerReference w:type="even" r:id="rId18"/>
      <w:headerReference w:type="default" r:id="rId19"/>
      <w:footerReference w:type="even" r:id="rId20"/>
      <w:headerReference w:type="first" r:id="rId21"/>
      <w:footerReference w:type="first" r:id="rId22"/>
      <w:pgSz w:w="11909" w:h="16834" w:code="9"/>
      <w:pgMar w:top="2520" w:right="1440" w:bottom="1276" w:left="1627"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A120" w14:textId="77777777" w:rsidR="00C24BAD" w:rsidRDefault="00C24BAD">
      <w:r>
        <w:separator/>
      </w:r>
    </w:p>
  </w:endnote>
  <w:endnote w:type="continuationSeparator" w:id="0">
    <w:p w14:paraId="5F71EA32" w14:textId="77777777" w:rsidR="00C24BAD" w:rsidRDefault="00C2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7F26" w14:textId="77777777" w:rsidR="00D50A6F"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070D4BB8">
        <v:line id="_x0000_s1033" style="position:absolute;z-index:25167667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1xgEAAG4DAAAOAAAAZHJzL2Uyb0RvYy54bWysU8Fu2zAMvQ/YPwi6L3aMptuMOD2k6y7Z&#10;FqDdBzCSbAuTREFS4uTvR6lJ1m23oj4Iokg+Pj7Sy7ujNeygQtToOj6f1ZwpJ1BqN3T859PDh0+c&#10;xQROgkGnOn5Skd+t3r9bTr5VDY5opAqMQFxsJ9/xMSXfVlUUo7IQZ+iVI2ePwUIiMwyVDDARujVV&#10;U9e31YRB+oBCxUiv989Ovir4fa9E+tH3USVmOk7cUjlDOXf5rFZLaIcAftTiTANewcKCdlT0CnUP&#10;Cdg+6P+grBYBI/ZpJtBW2PdaqNIDdTOv/+nmcQSvSi8kTvRXmeLbwYrvh21gWna8ueHMgaUZbbRT&#10;bF60mXxsKWTttiF3J47u0W9Q/IrM4XoEN6jC8enkKW+e1az+SslG9FRhN31DSTGwT1iEOvbBZkiS&#10;gB3LPE7XeahjYoIeF7d1/bGmsQnyNYubQqmC9pLrQ0xfFVqWLx03xLtgw2ETU+YC7SUkl3L4oI0p&#10;EzeOTR3/vGgWJSGi0TI7c1gMw25tAjtA3pnylcbI8zIs4N7JAjYqkF/O9wTaPN+puHFnPbIEeSVj&#10;u0N52oaLTjTUwvK8gHlrXtol+89vsvoN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GBYP9cYBAABuAwAADgAAAAAAAAAAAAAAAAAu&#10;AgAAZHJzL2Uyb0RvYy54bWxQSwECLQAUAAYACAAAACEAY2GGr9gAAAACAQAADwAAAAAAAAAAAAAA&#10;AAAgBAAAZHJzL2Rvd25yZXYueG1sUEsFBgAAAAAEAAQA8wAAACUFAAAAAA==&#10;"/>
      </w:pict>
    </w:r>
    <w:r w:rsidR="00D50A6F" w:rsidRPr="0044760F">
      <w:rPr>
        <w:rStyle w:val="PageNumber"/>
        <w:rFonts w:ascii="Arial" w:hAnsi="Arial" w:cs="Arial"/>
        <w:sz w:val="20"/>
        <w:szCs w:val="20"/>
      </w:rPr>
      <w:t xml:space="preserve">Page: </w:t>
    </w:r>
    <w:r w:rsidR="00C22AFA" w:rsidRPr="0044760F">
      <w:rPr>
        <w:rStyle w:val="PageNumber"/>
        <w:rFonts w:ascii="Arial" w:hAnsi="Arial" w:cs="Arial"/>
        <w:sz w:val="20"/>
        <w:szCs w:val="20"/>
      </w:rPr>
      <w:fldChar w:fldCharType="begin"/>
    </w:r>
    <w:r w:rsidR="00D50A6F" w:rsidRPr="0044760F">
      <w:rPr>
        <w:rStyle w:val="PageNumber"/>
        <w:rFonts w:ascii="Arial" w:hAnsi="Arial" w:cs="Arial"/>
        <w:sz w:val="20"/>
        <w:szCs w:val="20"/>
      </w:rPr>
      <w:instrText xml:space="preserve">PAGE  </w:instrText>
    </w:r>
    <w:r w:rsidR="00C22AFA" w:rsidRPr="0044760F">
      <w:rPr>
        <w:rStyle w:val="PageNumber"/>
        <w:rFonts w:ascii="Arial" w:hAnsi="Arial" w:cs="Arial"/>
        <w:sz w:val="20"/>
        <w:szCs w:val="20"/>
      </w:rPr>
      <w:fldChar w:fldCharType="separate"/>
    </w:r>
    <w:r w:rsidR="000D2EF5">
      <w:rPr>
        <w:rStyle w:val="PageNumber"/>
        <w:rFonts w:ascii="Arial" w:hAnsi="Arial" w:cs="Arial"/>
        <w:noProof/>
        <w:sz w:val="20"/>
        <w:szCs w:val="20"/>
      </w:rPr>
      <w:t>4</w:t>
    </w:r>
    <w:r w:rsidR="00C22AFA" w:rsidRPr="0044760F">
      <w:rPr>
        <w:rStyle w:val="PageNumber"/>
        <w:rFonts w:ascii="Arial" w:hAnsi="Arial" w:cs="Arial"/>
        <w:sz w:val="20"/>
        <w:szCs w:val="20"/>
      </w:rPr>
      <w:fldChar w:fldCharType="end"/>
    </w:r>
    <w:r w:rsidR="00D50A6F" w:rsidRPr="0044760F">
      <w:rPr>
        <w:rStyle w:val="PageNumber"/>
        <w:rFonts w:ascii="Arial" w:hAnsi="Arial" w:cs="Arial"/>
        <w:sz w:val="20"/>
        <w:szCs w:val="20"/>
      </w:rPr>
      <w:t xml:space="preserve"> of </w:t>
    </w:r>
    <w:r w:rsidR="00C22AFA" w:rsidRPr="0044760F">
      <w:rPr>
        <w:rStyle w:val="PageNumber"/>
        <w:rFonts w:ascii="Arial" w:hAnsi="Arial" w:cs="Arial"/>
        <w:sz w:val="20"/>
        <w:szCs w:val="20"/>
      </w:rPr>
      <w:fldChar w:fldCharType="begin"/>
    </w:r>
    <w:r w:rsidR="00D50A6F" w:rsidRPr="0044760F">
      <w:rPr>
        <w:rStyle w:val="PageNumber"/>
        <w:rFonts w:ascii="Arial" w:hAnsi="Arial" w:cs="Arial"/>
        <w:sz w:val="20"/>
        <w:szCs w:val="20"/>
      </w:rPr>
      <w:instrText xml:space="preserve"> NUMPAGES </w:instrText>
    </w:r>
    <w:r w:rsidR="00C22AFA" w:rsidRPr="0044760F">
      <w:rPr>
        <w:rStyle w:val="PageNumber"/>
        <w:rFonts w:ascii="Arial" w:hAnsi="Arial" w:cs="Arial"/>
        <w:sz w:val="20"/>
        <w:szCs w:val="20"/>
      </w:rPr>
      <w:fldChar w:fldCharType="separate"/>
    </w:r>
    <w:r w:rsidR="000D2EF5">
      <w:rPr>
        <w:rStyle w:val="PageNumber"/>
        <w:rFonts w:ascii="Arial" w:hAnsi="Arial" w:cs="Arial"/>
        <w:noProof/>
        <w:sz w:val="20"/>
        <w:szCs w:val="20"/>
      </w:rPr>
      <w:t>12</w:t>
    </w:r>
    <w:r w:rsidR="00C22AFA" w:rsidRPr="0044760F">
      <w:rPr>
        <w:rStyle w:val="PageNumber"/>
        <w:rFonts w:ascii="Arial" w:hAnsi="Arial" w:cs="Arial"/>
        <w:sz w:val="20"/>
        <w:szCs w:val="20"/>
      </w:rPr>
      <w:fldChar w:fldCharType="end"/>
    </w:r>
  </w:p>
  <w:p w14:paraId="05C8A32F" w14:textId="77777777" w:rsidR="00D50A6F" w:rsidRPr="00EC5959" w:rsidRDefault="00D50A6F"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7D28F566" w14:textId="77777777" w:rsidR="00D50A6F" w:rsidRDefault="00D50A6F"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9DCC" w14:textId="3B0DB05F" w:rsidR="00D50A6F"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241E7EE1">
        <v:line id="Line 15" o:spid="_x0000_s1032" style="position:absolute;left:0;text-align:left;z-index:251665408;visibility:visible" from="9pt,-1.2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0wwEAAG4DAAAOAAAAZHJzL2Uyb0RvYy54bWysU02P0zAQvSPxHyzfadKKLBA13UOX5VKg&#10;0i4/YGo7iYXtsWy3af89Y/eDZbkhchh5PDNv5r1xlvdHa9hBhajRdXw+qzlTTqDUbuj4j+fHdx85&#10;iwmcBINOdfykIr9fvX2znHyrFjiikSowAnGxnXzHx5R8W1VRjMpCnKFXjoI9BguJ3DBUMsBE6NZU&#10;i7q+qyYM0gcUKka6fTgH+arg970S6XvfR5WY6TjNlooNxe6yrVZLaIcAftTiMgb8wxQWtKOmN6gH&#10;SMD2Qf8FZbUIGLFPM4G2wr7XQhUOxGZev2LzNIJXhQuJE/1Npvj/YMW3wzYwLTu+aDhzYGlHG+0U&#10;mzdZm8nHllLWbhsyO3F0T36D4mdkDtcjuEGVGZ9PnurmuaL6oyQ70VOH3fQVJeXAPmER6tgHmyFJ&#10;AnYs+zjd9qGOiQm6bO7q+kNNaxMUWzTvy7oqaK+1PsT0RaFl+dBxQ3MXbDhsYsqzQHtNya0cPmpj&#10;ysaNY1PHPzVEOkciGi1zsDhh2K1NYAfIb6Z8hdirtIB7JwvYqEB+vpwTaHM+U3PjLnpkCc5i7lCe&#10;tuGqEy21THl5gPnVvPRL9e/fZPULAAD//wMAUEsDBBQABgAIAAAAIQC6vI5H2wAAAAgBAAAPAAAA&#10;ZHJzL2Rvd25yZXYueG1sTI/BTsMwEETvSPyDtUhcqtYmIFRCnAoBuXGhgLhu4yWJiNdp7LaBr2d7&#10;KseZWc2+KVaT79WextgFtnC1MKCI6+A6biy8v1XzJaiYkB32gcnCD0VYlednBeYuHPiV9uvUKCnh&#10;mKOFNqUh1zrWLXmMizAQS/YVRo9J5NhoN+JByn2vM2NutceO5UOLAz22VH+vd95CrD5oW/3O6pn5&#10;vG4CZdunl2e09vJiergHlWhKp2M44gs6lMK0CTt2UfWilzIlWZhnN6AkvzNGjM3RMKDLQv8fUP4B&#10;AAD//wMAUEsBAi0AFAAGAAgAAAAhALaDOJL+AAAA4QEAABMAAAAAAAAAAAAAAAAAAAAAAFtDb250&#10;ZW50X1R5cGVzXS54bWxQSwECLQAUAAYACAAAACEAOP0h/9YAAACUAQAACwAAAAAAAAAAAAAAAAAv&#10;AQAAX3JlbHMvLnJlbHNQSwECLQAUAAYACAAAACEAZDgQtMMBAABuAwAADgAAAAAAAAAAAAAAAAAu&#10;AgAAZHJzL2Uyb0RvYy54bWxQSwECLQAUAAYACAAAACEAuryOR9sAAAAIAQAADwAAAAAAAAAAAAAA&#10;AAAdBAAAZHJzL2Rvd25yZXYueG1sUEsFBgAAAAAEAAQA8wAAACUFAAAAAA==&#10;"/>
      </w:pict>
    </w:r>
    <w:r w:rsidR="00D50A6F" w:rsidRPr="004C382E">
      <w:rPr>
        <w:rFonts w:ascii="Arial" w:hAnsi="Arial" w:cs="Arial"/>
        <w:sz w:val="20"/>
        <w:szCs w:val="20"/>
      </w:rPr>
      <w:t xml:space="preserve">Page </w:t>
    </w:r>
    <w:r w:rsidR="00C22AFA" w:rsidRPr="004C382E">
      <w:rPr>
        <w:rFonts w:ascii="Arial" w:hAnsi="Arial" w:cs="Arial"/>
        <w:sz w:val="20"/>
        <w:szCs w:val="20"/>
      </w:rPr>
      <w:fldChar w:fldCharType="begin"/>
    </w:r>
    <w:r w:rsidR="00D50A6F" w:rsidRPr="004C382E">
      <w:rPr>
        <w:rFonts w:ascii="Arial" w:hAnsi="Arial" w:cs="Arial"/>
        <w:sz w:val="20"/>
        <w:szCs w:val="20"/>
      </w:rPr>
      <w:instrText xml:space="preserve"> PAGE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D50A6F" w:rsidRPr="004C382E">
      <w:rPr>
        <w:rFonts w:ascii="Arial" w:hAnsi="Arial" w:cs="Arial"/>
        <w:sz w:val="20"/>
        <w:szCs w:val="20"/>
      </w:rPr>
      <w:t xml:space="preserve"> of </w:t>
    </w:r>
    <w:r w:rsidR="00C22AFA" w:rsidRPr="004C382E">
      <w:rPr>
        <w:rFonts w:ascii="Arial" w:hAnsi="Arial" w:cs="Arial"/>
        <w:sz w:val="20"/>
        <w:szCs w:val="20"/>
      </w:rPr>
      <w:fldChar w:fldCharType="begin"/>
    </w:r>
    <w:r w:rsidR="00D50A6F" w:rsidRPr="004C382E">
      <w:rPr>
        <w:rFonts w:ascii="Arial" w:hAnsi="Arial" w:cs="Arial"/>
        <w:sz w:val="20"/>
        <w:szCs w:val="20"/>
      </w:rPr>
      <w:instrText xml:space="preserve"> NUMPAGES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D50A6F">
      <w:rPr>
        <w:rFonts w:ascii="Arial" w:hAnsi="Arial" w:cs="Arial"/>
        <w:sz w:val="20"/>
        <w:szCs w:val="20"/>
      </w:rPr>
      <w:tab/>
    </w:r>
    <w:r w:rsidR="00D50A6F">
      <w:rPr>
        <w:rFonts w:ascii="Arial" w:hAnsi="Arial" w:cs="Arial"/>
        <w:sz w:val="20"/>
        <w:szCs w:val="20"/>
      </w:rPr>
      <w:tab/>
      <w:t>FIPI</w:t>
    </w:r>
    <w:r w:rsidR="00D50A6F" w:rsidRPr="00EC5959">
      <w:rPr>
        <w:rFonts w:ascii="Arial" w:hAnsi="Arial" w:cs="Arial"/>
        <w:sz w:val="20"/>
        <w:szCs w:val="20"/>
      </w:rPr>
      <w:t xml:space="preserve"> Oil &amp; Gas Industry Awards </w:t>
    </w:r>
    <w:r w:rsidR="00D50A6F">
      <w:rPr>
        <w:rFonts w:ascii="Arial" w:hAnsi="Arial" w:cs="Arial"/>
        <w:sz w:val="20"/>
        <w:szCs w:val="20"/>
      </w:rPr>
      <w:t>20</w:t>
    </w:r>
    <w:r w:rsidR="0093605F">
      <w:rPr>
        <w:rFonts w:ascii="Arial" w:hAnsi="Arial" w:cs="Arial"/>
        <w:sz w:val="20"/>
        <w:szCs w:val="20"/>
      </w:rPr>
      <w:t>2</w:t>
    </w:r>
    <w:r w:rsidR="00AF7AD2">
      <w:rPr>
        <w:rFonts w:ascii="Arial" w:hAnsi="Arial" w:cs="Arial"/>
        <w:sz w:val="20"/>
        <w:szCs w:val="20"/>
      </w:rPr>
      <w:t>2</w:t>
    </w:r>
  </w:p>
  <w:p w14:paraId="406E8EF3" w14:textId="77777777" w:rsidR="00D50A6F" w:rsidRPr="00EC5959" w:rsidRDefault="00D50A6F" w:rsidP="00203B3B">
    <w:pPr>
      <w:pStyle w:val="Footer"/>
      <w:ind w:right="-8" w:firstLine="360"/>
      <w:jc w:val="right"/>
      <w:rPr>
        <w:rFonts w:ascii="Arial" w:hAnsi="Arial" w:cs="Arial"/>
        <w:sz w:val="20"/>
        <w:szCs w:val="20"/>
      </w:rPr>
    </w:pPr>
    <w:r>
      <w:rPr>
        <w:rFonts w:ascii="Arial" w:hAnsi="Arial" w:cs="Arial"/>
        <w:sz w:val="20"/>
        <w:szCs w:val="20"/>
      </w:rPr>
      <w:t>Entry Form</w:t>
    </w:r>
  </w:p>
  <w:p w14:paraId="6C6ED338" w14:textId="77777777" w:rsidR="00D50A6F" w:rsidRDefault="00D50A6F"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F52E" w14:textId="69C4F05E" w:rsidR="00152F1C"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2E1ACAE9">
        <v:line id="Line 17" o:spid="_x0000_s1030" style="position:absolute;left:0;text-align:left;z-index:25165158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52F1C" w:rsidRPr="004C382E">
      <w:rPr>
        <w:rFonts w:ascii="Arial" w:hAnsi="Arial" w:cs="Arial"/>
        <w:sz w:val="20"/>
        <w:szCs w:val="20"/>
      </w:rPr>
      <w:t xml:space="preserve">Page </w:t>
    </w:r>
    <w:r w:rsidR="00C22AFA" w:rsidRPr="004C382E">
      <w:rPr>
        <w:rFonts w:ascii="Arial" w:hAnsi="Arial" w:cs="Arial"/>
        <w:sz w:val="20"/>
        <w:szCs w:val="20"/>
      </w:rPr>
      <w:fldChar w:fldCharType="begin"/>
    </w:r>
    <w:r w:rsidR="00152F1C" w:rsidRPr="004C382E">
      <w:rPr>
        <w:rFonts w:ascii="Arial" w:hAnsi="Arial" w:cs="Arial"/>
        <w:sz w:val="20"/>
        <w:szCs w:val="20"/>
      </w:rPr>
      <w:instrText xml:space="preserve"> PAGE </w:instrText>
    </w:r>
    <w:r w:rsidR="00C22AFA" w:rsidRPr="004C382E">
      <w:rPr>
        <w:rFonts w:ascii="Arial" w:hAnsi="Arial" w:cs="Arial"/>
        <w:sz w:val="20"/>
        <w:szCs w:val="20"/>
      </w:rPr>
      <w:fldChar w:fldCharType="separate"/>
    </w:r>
    <w:r w:rsidR="00E85CB4">
      <w:rPr>
        <w:rFonts w:ascii="Arial" w:hAnsi="Arial" w:cs="Arial"/>
        <w:noProof/>
        <w:sz w:val="20"/>
        <w:szCs w:val="20"/>
      </w:rPr>
      <w:t>2</w:t>
    </w:r>
    <w:r w:rsidR="00C22AFA" w:rsidRPr="004C382E">
      <w:rPr>
        <w:rFonts w:ascii="Arial" w:hAnsi="Arial" w:cs="Arial"/>
        <w:sz w:val="20"/>
        <w:szCs w:val="20"/>
      </w:rPr>
      <w:fldChar w:fldCharType="end"/>
    </w:r>
    <w:r w:rsidR="00152F1C" w:rsidRPr="004C382E">
      <w:rPr>
        <w:rFonts w:ascii="Arial" w:hAnsi="Arial" w:cs="Arial"/>
        <w:sz w:val="20"/>
        <w:szCs w:val="20"/>
      </w:rPr>
      <w:t xml:space="preserve"> of </w:t>
    </w:r>
    <w:r w:rsidR="00C22AFA" w:rsidRPr="004C382E">
      <w:rPr>
        <w:rFonts w:ascii="Arial" w:hAnsi="Arial" w:cs="Arial"/>
        <w:sz w:val="20"/>
        <w:szCs w:val="20"/>
      </w:rPr>
      <w:fldChar w:fldCharType="begin"/>
    </w:r>
    <w:r w:rsidR="00152F1C" w:rsidRPr="004C382E">
      <w:rPr>
        <w:rFonts w:ascii="Arial" w:hAnsi="Arial" w:cs="Arial"/>
        <w:sz w:val="20"/>
        <w:szCs w:val="20"/>
      </w:rPr>
      <w:instrText xml:space="preserve"> NUMPAGES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152F1C">
      <w:rPr>
        <w:rFonts w:ascii="Arial" w:hAnsi="Arial" w:cs="Arial"/>
        <w:sz w:val="20"/>
        <w:szCs w:val="20"/>
      </w:rPr>
      <w:tab/>
    </w:r>
    <w:r w:rsidR="00152F1C">
      <w:rPr>
        <w:rFonts w:ascii="Arial" w:hAnsi="Arial" w:cs="Arial"/>
        <w:sz w:val="20"/>
        <w:szCs w:val="20"/>
      </w:rPr>
      <w:tab/>
    </w:r>
    <w:r w:rsidR="00135F01">
      <w:rPr>
        <w:rFonts w:ascii="Arial" w:hAnsi="Arial" w:cs="Arial"/>
        <w:sz w:val="20"/>
        <w:szCs w:val="20"/>
      </w:rPr>
      <w:t>FIPI</w:t>
    </w:r>
    <w:r w:rsidR="00152F1C" w:rsidRPr="00EC5959">
      <w:rPr>
        <w:rFonts w:ascii="Arial" w:hAnsi="Arial" w:cs="Arial"/>
        <w:sz w:val="20"/>
        <w:szCs w:val="20"/>
      </w:rPr>
      <w:t xml:space="preserve"> Oil &amp; Gas Industry Awards </w:t>
    </w:r>
    <w:r w:rsidR="00152F1C">
      <w:rPr>
        <w:rFonts w:ascii="Arial" w:hAnsi="Arial" w:cs="Arial"/>
        <w:sz w:val="20"/>
        <w:szCs w:val="20"/>
      </w:rPr>
      <w:t>20</w:t>
    </w:r>
    <w:r w:rsidR="00757F78">
      <w:rPr>
        <w:rFonts w:ascii="Arial" w:hAnsi="Arial" w:cs="Arial"/>
        <w:sz w:val="20"/>
        <w:szCs w:val="20"/>
      </w:rPr>
      <w:t>2</w:t>
    </w:r>
    <w:r w:rsidR="008D1171">
      <w:rPr>
        <w:rFonts w:ascii="Arial" w:hAnsi="Arial" w:cs="Arial"/>
        <w:sz w:val="20"/>
        <w:szCs w:val="20"/>
      </w:rPr>
      <w:t>2</w:t>
    </w:r>
  </w:p>
  <w:p w14:paraId="6446E217" w14:textId="77777777" w:rsidR="00152F1C" w:rsidRPr="00EC5959" w:rsidRDefault="00152F1C" w:rsidP="00645884">
    <w:pPr>
      <w:pStyle w:val="Footer"/>
      <w:ind w:right="-8" w:firstLine="360"/>
      <w:jc w:val="right"/>
      <w:rPr>
        <w:rFonts w:ascii="Arial" w:hAnsi="Arial" w:cs="Arial"/>
        <w:sz w:val="20"/>
        <w:szCs w:val="20"/>
      </w:rPr>
    </w:pPr>
    <w:r>
      <w:rPr>
        <w:rFonts w:ascii="Arial" w:hAnsi="Arial" w:cs="Arial"/>
        <w:sz w:val="20"/>
        <w:szCs w:val="20"/>
      </w:rPr>
      <w:t>Entry Form</w:t>
    </w:r>
  </w:p>
  <w:p w14:paraId="0E5C7A47" w14:textId="77777777" w:rsidR="00152F1C" w:rsidRDefault="00152F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9316" w14:textId="77777777" w:rsidR="001955B7" w:rsidRPr="0044760F" w:rsidRDefault="00000000"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w:pict w14:anchorId="12AB7933">
        <v:line id="Line 10" o:spid="_x0000_s1027" style="position:absolute;z-index:25165465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zF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Umz48yBpRFttVNs&#10;XqQZfWwoYuN2ITcnJvfgtyieInO4GcD1qlB8PHnKm2cxqz9SshE9FdiP31FSDBwSFp2mLtgMSQqw&#10;qYzjdB2HmhIT9Li8qetPNU1NkG+x/FgoVdBccn2I6ZtCy/Kl5YZ4F2w4bmPKXKC5hORSDu+1MWXg&#10;xrGx5V+Wi2VJiGi0zM4cFkO/35jAjpBXpnylMfK8Dgt4cLKADQrk1/M9gTbPdypu3FmPLEHeyNjs&#10;UZ524aITzbSwPO9fXprXdsl++UvWvwE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CeNbzFxQEAAG0DAAAOAAAAAAAAAAAAAAAAAC4C&#10;AABkcnMvZTJvRG9jLnhtbFBLAQItABQABgAIAAAAIQBjYYav2AAAAAIBAAAPAAAAAAAAAAAAAAAA&#10;AB8EAABkcnMvZG93bnJldi54bWxQSwUGAAAAAAQABADzAAAAJAUAAAAA&#10;"/>
      </w:pict>
    </w:r>
    <w:r w:rsidR="001955B7" w:rsidRPr="0044760F">
      <w:rPr>
        <w:rStyle w:val="PageNumber"/>
        <w:rFonts w:ascii="Arial" w:hAnsi="Arial" w:cs="Arial"/>
        <w:sz w:val="20"/>
        <w:szCs w:val="20"/>
      </w:rPr>
      <w:t xml:space="preserve">Page: </w:t>
    </w:r>
    <w:r w:rsidR="00C22AFA"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PAGE  </w:instrText>
    </w:r>
    <w:r w:rsidR="00C22AFA" w:rsidRPr="0044760F">
      <w:rPr>
        <w:rStyle w:val="PageNumber"/>
        <w:rFonts w:ascii="Arial" w:hAnsi="Arial" w:cs="Arial"/>
        <w:sz w:val="20"/>
        <w:szCs w:val="20"/>
      </w:rPr>
      <w:fldChar w:fldCharType="separate"/>
    </w:r>
    <w:r w:rsidR="000A0066">
      <w:rPr>
        <w:rStyle w:val="PageNumber"/>
        <w:rFonts w:ascii="Arial" w:hAnsi="Arial" w:cs="Arial"/>
        <w:noProof/>
        <w:sz w:val="20"/>
        <w:szCs w:val="20"/>
      </w:rPr>
      <w:t>4</w:t>
    </w:r>
    <w:r w:rsidR="00C22AFA" w:rsidRPr="0044760F">
      <w:rPr>
        <w:rStyle w:val="PageNumber"/>
        <w:rFonts w:ascii="Arial" w:hAnsi="Arial" w:cs="Arial"/>
        <w:sz w:val="20"/>
        <w:szCs w:val="20"/>
      </w:rPr>
      <w:fldChar w:fldCharType="end"/>
    </w:r>
    <w:r w:rsidR="001955B7" w:rsidRPr="0044760F">
      <w:rPr>
        <w:rStyle w:val="PageNumber"/>
        <w:rFonts w:ascii="Arial" w:hAnsi="Arial" w:cs="Arial"/>
        <w:sz w:val="20"/>
        <w:szCs w:val="20"/>
      </w:rPr>
      <w:t xml:space="preserve"> of </w:t>
    </w:r>
    <w:r w:rsidR="00C22AFA"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 NUMPAGES </w:instrText>
    </w:r>
    <w:r w:rsidR="00C22AFA" w:rsidRPr="0044760F">
      <w:rPr>
        <w:rStyle w:val="PageNumber"/>
        <w:rFonts w:ascii="Arial" w:hAnsi="Arial" w:cs="Arial"/>
        <w:sz w:val="20"/>
        <w:szCs w:val="20"/>
      </w:rPr>
      <w:fldChar w:fldCharType="separate"/>
    </w:r>
    <w:r w:rsidR="000A0066">
      <w:rPr>
        <w:rStyle w:val="PageNumber"/>
        <w:rFonts w:ascii="Arial" w:hAnsi="Arial" w:cs="Arial"/>
        <w:noProof/>
        <w:sz w:val="20"/>
        <w:szCs w:val="20"/>
      </w:rPr>
      <w:t>7</w:t>
    </w:r>
    <w:r w:rsidR="00C22AFA" w:rsidRPr="0044760F">
      <w:rPr>
        <w:rStyle w:val="PageNumber"/>
        <w:rFonts w:ascii="Arial" w:hAnsi="Arial" w:cs="Arial"/>
        <w:sz w:val="20"/>
        <w:szCs w:val="20"/>
      </w:rPr>
      <w:fldChar w:fldCharType="end"/>
    </w:r>
  </w:p>
  <w:p w14:paraId="64AD8E2E" w14:textId="77777777"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2019</w:t>
    </w:r>
  </w:p>
  <w:p w14:paraId="713456B8" w14:textId="77777777"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15ED" w14:textId="20CEA031" w:rsidR="006A6C3F"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4BCBE43">
        <v:line id="_x0000_s1025" style="position:absolute;left:0;text-align:left;z-index:25166694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zg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6ccWPJoq51i&#10;8/uszehjQykbtwt5OjG5Z79F8SMyh5sBXK8Kx5eTp7p5rqh+K8mH6KnDfvyCknLgkLAINXXBZkiS&#10;gE3Fj9PNDzUlJuhyeVfX9zXZJii2WL4vdlXQXGt9iOmzQsvypuWGeBdsOG5jylyguabkVg6ftDHF&#10;cePY2PKPy8WyFEQ0WuZgTouh329MYEfIb6Z8ZTCKvE4LeHCygA0K5KfLPoE25z01N+6iR5bgLOYe&#10;5WkXrjqRqYXl5QHmV/P6XKp//Sb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CTjLODFAQAAbgMAAA4AAAAAAAAAAAAA&#10;AAAALgIAAGRycy9lMm9Eb2MueG1sUEsBAi0AFAAGAAgAAAAhAPGR9FndAAAACAEAAA8AAAAAAAAA&#10;AAAAAAAAHwQAAGRycy9kb3ducmV2LnhtbFBLBQYAAAAABAAEAPMAAAApBQAAAAA=&#10;"/>
      </w:pict>
    </w:r>
    <w:r w:rsidR="006A6C3F" w:rsidRPr="004C382E">
      <w:rPr>
        <w:rFonts w:ascii="Arial" w:hAnsi="Arial" w:cs="Arial"/>
        <w:sz w:val="20"/>
        <w:szCs w:val="20"/>
      </w:rPr>
      <w:t xml:space="preserve">Page </w:t>
    </w:r>
    <w:r w:rsidR="00C22AFA" w:rsidRPr="004C382E">
      <w:rPr>
        <w:rFonts w:ascii="Arial" w:hAnsi="Arial" w:cs="Arial"/>
        <w:sz w:val="20"/>
        <w:szCs w:val="20"/>
      </w:rPr>
      <w:fldChar w:fldCharType="begin"/>
    </w:r>
    <w:r w:rsidR="006A6C3F" w:rsidRPr="004C382E">
      <w:rPr>
        <w:rFonts w:ascii="Arial" w:hAnsi="Arial" w:cs="Arial"/>
        <w:sz w:val="20"/>
        <w:szCs w:val="20"/>
      </w:rPr>
      <w:instrText xml:space="preserve"> PAGE </w:instrText>
    </w:r>
    <w:r w:rsidR="00C22AFA" w:rsidRPr="004C382E">
      <w:rPr>
        <w:rFonts w:ascii="Arial" w:hAnsi="Arial" w:cs="Arial"/>
        <w:sz w:val="20"/>
        <w:szCs w:val="20"/>
      </w:rPr>
      <w:fldChar w:fldCharType="separate"/>
    </w:r>
    <w:r w:rsidR="00E85CB4">
      <w:rPr>
        <w:rFonts w:ascii="Arial" w:hAnsi="Arial" w:cs="Arial"/>
        <w:noProof/>
        <w:sz w:val="20"/>
        <w:szCs w:val="20"/>
      </w:rPr>
      <w:t>3</w:t>
    </w:r>
    <w:r w:rsidR="00C22AFA" w:rsidRPr="004C382E">
      <w:rPr>
        <w:rFonts w:ascii="Arial" w:hAnsi="Arial" w:cs="Arial"/>
        <w:sz w:val="20"/>
        <w:szCs w:val="20"/>
      </w:rPr>
      <w:fldChar w:fldCharType="end"/>
    </w:r>
    <w:r w:rsidR="006A6C3F" w:rsidRPr="004C382E">
      <w:rPr>
        <w:rFonts w:ascii="Arial" w:hAnsi="Arial" w:cs="Arial"/>
        <w:sz w:val="20"/>
        <w:szCs w:val="20"/>
      </w:rPr>
      <w:t xml:space="preserve"> of </w:t>
    </w:r>
    <w:r w:rsidR="00C22AFA" w:rsidRPr="004C382E">
      <w:rPr>
        <w:rFonts w:ascii="Arial" w:hAnsi="Arial" w:cs="Arial"/>
        <w:sz w:val="20"/>
        <w:szCs w:val="20"/>
      </w:rPr>
      <w:fldChar w:fldCharType="begin"/>
    </w:r>
    <w:r w:rsidR="006A6C3F" w:rsidRPr="004C382E">
      <w:rPr>
        <w:rFonts w:ascii="Arial" w:hAnsi="Arial" w:cs="Arial"/>
        <w:sz w:val="20"/>
        <w:szCs w:val="20"/>
      </w:rPr>
      <w:instrText xml:space="preserve"> NUMPAGES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6A6C3F">
      <w:rPr>
        <w:rFonts w:ascii="Arial" w:hAnsi="Arial" w:cs="Arial"/>
        <w:sz w:val="20"/>
        <w:szCs w:val="20"/>
      </w:rPr>
      <w:tab/>
    </w:r>
    <w:r w:rsidR="006A6C3F">
      <w:rPr>
        <w:rFonts w:ascii="Arial" w:hAnsi="Arial" w:cs="Arial"/>
        <w:sz w:val="20"/>
        <w:szCs w:val="20"/>
      </w:rPr>
      <w:tab/>
      <w:t>FIPI</w:t>
    </w:r>
    <w:r w:rsidR="006A6C3F" w:rsidRPr="00EC5959">
      <w:rPr>
        <w:rFonts w:ascii="Arial" w:hAnsi="Arial" w:cs="Arial"/>
        <w:sz w:val="20"/>
        <w:szCs w:val="20"/>
      </w:rPr>
      <w:t xml:space="preserve"> Oil &amp; Gas Industry Awards </w:t>
    </w:r>
    <w:r w:rsidR="006A6C3F">
      <w:rPr>
        <w:rFonts w:ascii="Arial" w:hAnsi="Arial" w:cs="Arial"/>
        <w:sz w:val="20"/>
        <w:szCs w:val="20"/>
      </w:rPr>
      <w:t>20</w:t>
    </w:r>
    <w:r w:rsidR="00BD5BB6">
      <w:rPr>
        <w:rFonts w:ascii="Arial" w:hAnsi="Arial" w:cs="Arial"/>
        <w:sz w:val="20"/>
        <w:szCs w:val="20"/>
      </w:rPr>
      <w:t>2</w:t>
    </w:r>
    <w:r w:rsidR="008D1171">
      <w:rPr>
        <w:rFonts w:ascii="Arial" w:hAnsi="Arial" w:cs="Arial"/>
        <w:sz w:val="20"/>
        <w:szCs w:val="20"/>
      </w:rPr>
      <w:t>2</w:t>
    </w:r>
  </w:p>
  <w:p w14:paraId="0329C612" w14:textId="77777777"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14:paraId="74A05104" w14:textId="77777777" w:rsidR="006A6C3F" w:rsidRDefault="006A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10A3" w14:textId="77777777" w:rsidR="00C24BAD" w:rsidRDefault="00C24BAD">
      <w:r>
        <w:separator/>
      </w:r>
    </w:p>
  </w:footnote>
  <w:footnote w:type="continuationSeparator" w:id="0">
    <w:p w14:paraId="7FF31556" w14:textId="77777777" w:rsidR="00C24BAD" w:rsidRDefault="00C2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8723" w14:textId="77777777" w:rsidR="00D50A6F" w:rsidRPr="00C80A90" w:rsidRDefault="00D50A6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01E06348" wp14:editId="184D7A7B">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0F144F77" w14:textId="77777777" w:rsidR="00D50A6F"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F607270">
        <v:line id="_x0000_s1035" style="position:absolute;z-index:2516746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HXwQEAAGsDAAAOAAAAZHJzL2Uyb0RvYy54bWysU02P2yAQvVfqf0DcGztWt91acfaQ7faS&#10;tpF2+wMmgG20wCAgcfLvO5CP3ba3an1AwMy8ee8NXtwdrGF7FaJG1/H5rOZMOYFSu6Hjv54ePtxy&#10;FhM4CQad6vhRRX63fP9uMflWNTiikSowAnGxnXzHx5R8W1VRjMpCnKFXjoI9BguJjmGoZICJ0K2p&#10;mrr+VE0YpA8oVIx0e38K8mXB73sl0s++jyox03HilsoayrrNa7VcQDsE8KMWZxrwHywsaEdNr1D3&#10;kIDtgv4HymoRMGKfZgJthX2vhSoaSM28/kvN4wheFS1kTvRXm+LbwYof+01gWna8aThzYGlGa+0U&#10;m3/M3kw+tpSycpuQ1YmDe/RrFM+ROVyN4AZVOD4dPdXNc0X1R0k+RE8dttN3lJQDu4TFqEMfbIYk&#10;C9ihzON4nYc6JCbo8qa5+Xxb09jEJVZBeyn0IaZvCi3Lm44bIl2AYb+OKROB9pKS+zh80MaUcRvH&#10;po5/IfRSENFomYM5LYZhuzKB7SE/mPIVVRR5nRZw52QBGxXIr+d9Am1Oe2pu3NmMrP/k5BblcRMu&#10;JtFEC8vz68tP5vW5VL/8I8vf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YuR18EBAABrAwAADgAAAAAAAAAAAAAAAAAuAgAA&#10;ZHJzL2Uyb0RvYy54bWxQSwECLQAUAAYACAAAACEAxtGlFNoAAAAGAQAADwAAAAAAAAAAAAAAAAAb&#10;BAAAZHJzL2Rvd25yZXYueG1sUEsFBgAAAAAEAAQA8wAAACIFAAAAAA==&#10;"/>
      </w:pict>
    </w:r>
    <w:r w:rsidR="00D50A6F">
      <w:rPr>
        <w:rFonts w:ascii="Trebuchet MS" w:hAnsi="Trebuchet MS"/>
        <w:color w:val="993300"/>
        <w:spacing w:val="-1"/>
        <w:w w:val="80"/>
        <w:sz w:val="40"/>
        <w:szCs w:val="84"/>
      </w:rPr>
      <w:t xml:space="preserve">    </w:t>
    </w:r>
    <w:r w:rsidR="00D50A6F" w:rsidRPr="00C80A90">
      <w:rPr>
        <w:rFonts w:ascii="Trebuchet MS" w:hAnsi="Trebuchet MS"/>
        <w:color w:val="993300"/>
        <w:spacing w:val="-1"/>
        <w:w w:val="80"/>
        <w:sz w:val="40"/>
        <w:szCs w:val="84"/>
      </w:rPr>
      <w:t>A W A R D S</w:t>
    </w:r>
    <w:r w:rsidR="00D50A6F" w:rsidRPr="00C80A90">
      <w:rPr>
        <w:rFonts w:ascii="Arial" w:hAnsi="Arial"/>
        <w:color w:val="993300"/>
        <w:spacing w:val="-1"/>
        <w:w w:val="80"/>
        <w:sz w:val="40"/>
        <w:szCs w:val="84"/>
      </w:rPr>
      <w:t xml:space="preserve"> </w:t>
    </w:r>
    <w:r w:rsidR="00D50A6F">
      <w:rPr>
        <w:rFonts w:ascii="Trebuchet MS" w:hAnsi="Trebuchet MS"/>
        <w:color w:val="993300"/>
        <w:spacing w:val="-1"/>
        <w:w w:val="80"/>
        <w:sz w:val="40"/>
        <w:szCs w:val="84"/>
      </w:rPr>
      <w:t>2019</w:t>
    </w:r>
    <w:r w:rsidR="00D50A6F">
      <w:tab/>
    </w:r>
  </w:p>
  <w:p w14:paraId="1939448D" w14:textId="77777777" w:rsidR="00D50A6F" w:rsidRDefault="00D50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DE16" w14:textId="77777777" w:rsidR="00D50A6F" w:rsidRPr="00C80A90" w:rsidRDefault="00D50A6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213148B" wp14:editId="1107FB08">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424CC610" w14:textId="77777777" w:rsidR="00D50A6F"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7A360FE9">
        <v:line id="_x0000_s1034" style="position:absolute;z-index:2516756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nwQEAAGsDAAAOAAAAZHJzL2Uyb0RvYy54bWysU02P2yAQvVfqf0DcGztZbb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Z8ccOZA0sz2min&#10;2PwmezP62FDK2m1DVicm9+Q3KH5F5nA9gOtV4fh89FQ3zxXVXyX5ED112I3fUFIO7BMWo6Yu2AxJ&#10;FrCpzON4nYeaEhN0ebu4/XRX09jEJVZBcyn0IaavCi3Lm5YbIl2A4bCJKROB5pKS+zh81MaUcRvH&#10;xpZ/JvRSENFomYM5LYZ+tzaBHSA/mPIVVRR5mRZw72QBGxTIL+d9Am1Oe2pu3NmMrP/k5A7lcRsu&#10;JtFEC8vz68tP5uW5VP/5R1a/AQ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hfsNp8EBAABrAwAADgAAAAAAAAAAAAAAAAAuAgAA&#10;ZHJzL2Uyb0RvYy54bWxQSwECLQAUAAYACAAAACEAxtGlFNoAAAAGAQAADwAAAAAAAAAAAAAAAAAb&#10;BAAAZHJzL2Rvd25yZXYueG1sUEsFBgAAAAAEAAQA8wAAACIFAAAAAA==&#10;"/>
      </w:pict>
    </w:r>
    <w:r w:rsidR="00D50A6F">
      <w:rPr>
        <w:rFonts w:ascii="Trebuchet MS" w:hAnsi="Trebuchet MS"/>
        <w:color w:val="993300"/>
        <w:spacing w:val="-1"/>
        <w:w w:val="80"/>
        <w:sz w:val="40"/>
        <w:szCs w:val="84"/>
      </w:rPr>
      <w:t xml:space="preserve">    </w:t>
    </w:r>
    <w:r w:rsidR="00D50A6F" w:rsidRPr="00C80A90">
      <w:rPr>
        <w:rFonts w:ascii="Trebuchet MS" w:hAnsi="Trebuchet MS"/>
        <w:color w:val="993300"/>
        <w:spacing w:val="-1"/>
        <w:w w:val="80"/>
        <w:sz w:val="40"/>
        <w:szCs w:val="84"/>
      </w:rPr>
      <w:t>A W A R D S</w:t>
    </w:r>
    <w:r w:rsidR="00D50A6F" w:rsidRPr="00C80A90">
      <w:rPr>
        <w:rFonts w:ascii="Arial" w:hAnsi="Arial"/>
        <w:color w:val="993300"/>
        <w:spacing w:val="-1"/>
        <w:w w:val="80"/>
        <w:sz w:val="40"/>
        <w:szCs w:val="84"/>
      </w:rPr>
      <w:t xml:space="preserve"> </w:t>
    </w:r>
    <w:r w:rsidR="00D50A6F">
      <w:rPr>
        <w:rFonts w:ascii="Trebuchet MS" w:hAnsi="Trebuchet MS"/>
        <w:color w:val="993300"/>
        <w:spacing w:val="-1"/>
        <w:w w:val="80"/>
        <w:sz w:val="40"/>
        <w:szCs w:val="84"/>
      </w:rPr>
      <w:t>2019</w:t>
    </w:r>
    <w:r w:rsidR="00D50A6F">
      <w:tab/>
    </w:r>
  </w:p>
  <w:p w14:paraId="16572603" w14:textId="77777777" w:rsidR="00D50A6F" w:rsidRDefault="00D50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E6A4" w14:textId="77777777" w:rsidR="00152F1C" w:rsidRPr="00C80A90" w:rsidRDefault="00152F1C"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35F01">
      <w:rPr>
        <w:noProof/>
        <w:lang w:val="en-IN" w:eastAsia="en-IN"/>
      </w:rPr>
      <w:drawing>
        <wp:inline distT="0" distB="0" distL="0" distR="0" wp14:anchorId="40F63795" wp14:editId="40BF31A9">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E11DB5A" w14:textId="761E9902" w:rsidR="00152F1C"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01E0F4C5">
        <v:line id="Line 12" o:spid="_x0000_s1031" style="position:absolute;z-index:25164953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52F1C">
      <w:rPr>
        <w:rFonts w:ascii="Trebuchet MS" w:hAnsi="Trebuchet MS"/>
        <w:color w:val="993300"/>
        <w:spacing w:val="-1"/>
        <w:w w:val="80"/>
        <w:sz w:val="40"/>
        <w:szCs w:val="84"/>
      </w:rPr>
      <w:t xml:space="preserve">    </w:t>
    </w:r>
    <w:r w:rsidR="00152F1C" w:rsidRPr="00C80A90">
      <w:rPr>
        <w:rFonts w:ascii="Trebuchet MS" w:hAnsi="Trebuchet MS"/>
        <w:color w:val="993300"/>
        <w:spacing w:val="-1"/>
        <w:w w:val="80"/>
        <w:sz w:val="40"/>
        <w:szCs w:val="84"/>
      </w:rPr>
      <w:t>A W A R D S</w:t>
    </w:r>
    <w:r w:rsidR="00152F1C" w:rsidRPr="00C80A90">
      <w:rPr>
        <w:rFonts w:ascii="Arial" w:hAnsi="Arial"/>
        <w:color w:val="993300"/>
        <w:spacing w:val="-1"/>
        <w:w w:val="80"/>
        <w:sz w:val="40"/>
        <w:szCs w:val="84"/>
      </w:rPr>
      <w:t xml:space="preserve"> </w:t>
    </w:r>
    <w:r w:rsidR="00152F1C">
      <w:rPr>
        <w:rFonts w:ascii="Trebuchet MS" w:hAnsi="Trebuchet MS"/>
        <w:color w:val="993300"/>
        <w:spacing w:val="-1"/>
        <w:w w:val="80"/>
        <w:sz w:val="40"/>
        <w:szCs w:val="84"/>
      </w:rPr>
      <w:t>20</w:t>
    </w:r>
    <w:r w:rsidR="00757F78">
      <w:rPr>
        <w:rFonts w:ascii="Trebuchet MS" w:hAnsi="Trebuchet MS"/>
        <w:color w:val="993300"/>
        <w:spacing w:val="-1"/>
        <w:w w:val="80"/>
        <w:sz w:val="40"/>
        <w:szCs w:val="84"/>
      </w:rPr>
      <w:t>2</w:t>
    </w:r>
    <w:r w:rsidR="00AF7AD2">
      <w:rPr>
        <w:rFonts w:ascii="Trebuchet MS" w:hAnsi="Trebuchet MS"/>
        <w:color w:val="993300"/>
        <w:spacing w:val="-1"/>
        <w:w w:val="80"/>
        <w:sz w:val="40"/>
        <w:szCs w:val="84"/>
      </w:rPr>
      <w:t>2</w:t>
    </w:r>
    <w:r w:rsidR="00152F1C">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ED3" w14:textId="77777777"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4E71FF7" wp14:editId="41C236F9">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4EC40EB" w14:textId="77777777" w:rsidR="006A6C3F"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52C3CC0B">
        <v:line id="Line 14" o:spid="_x0000_s1029" style="position:absolute;z-index:2516628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eHwQEAAGsDAAAOAAAAZHJzL2Uyb0RvYy54bWysU02P2yAQvVfqf0DcGztRt9214uwh2+0l&#10;bSPt9gdMANtogUFAYuffdyAf3ba3an1AwMy8ee8NXt5P1rCDClGja/l8VnOmnECpXd/yn8+PH245&#10;iwmcBINOtfyoIr9fvX+3HH2jFjigkSowAnGxGX3Lh5R8U1VRDMpCnKFXjoIdBguJjqGvZICR0K2p&#10;FnX9qRoxSB9QqBjp9uEU5KuC33VKpB9dF1VipuXELZU1lHWX12q1hKYP4ActzjTgP1hY0I6aXqEe&#10;IAHbB/0PlNUiYMQuzQTaCrtOC1U0kJp5/ZeapwG8KlrInOivNsW3gxXfD9vAtKTZ3XHmwNKMNtop&#10;Nv+YvRl9bChl7bYhqxOTe/IbFC+ROVwP4HpVOD4fPdXNc0X1R0k+RE8dduM3lJQD+4TFqKkLNkOS&#10;BWwq8zhe56GmxARd3ixuPt/WNDZxiVXQXAp9iOmrQsvypuWGSBdgOGxiykSguaTkPg4ftTFl3Max&#10;seV3hF4KIhotczCnxdDv1iawA+QHU76iiiKv0wLunSxggwL55bxPoM1pT82NO5uR9Z+c3KE8bsPF&#10;JJpoYXl+ffnJvD6X6t//yOoX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xNB3h8EBAABrAwAADgAAAAAAAAAAAAAAAAAuAgAA&#10;ZHJzL2Uyb0RvYy54bWxQSwECLQAUAAYACAAAACEAxtGlFNoAAAAGAQAADwAAAAAAAAAAAAAAAAAb&#10;BAAAZHJzL2Rvd25yZXYueG1sUEsFBgAAAAAEAAQA8wAAACIFAAAAAA==&#10;"/>
      </w:pict>
    </w:r>
    <w:r w:rsidR="006A6C3F">
      <w:rPr>
        <w:rFonts w:ascii="Trebuchet MS" w:hAnsi="Trebuchet MS"/>
        <w:color w:val="993300"/>
        <w:spacing w:val="-1"/>
        <w:w w:val="80"/>
        <w:sz w:val="40"/>
        <w:szCs w:val="84"/>
      </w:rPr>
      <w:t xml:space="preserve">    </w:t>
    </w:r>
    <w:r w:rsidR="006A6C3F" w:rsidRPr="00C80A90">
      <w:rPr>
        <w:rFonts w:ascii="Trebuchet MS" w:hAnsi="Trebuchet MS"/>
        <w:color w:val="993300"/>
        <w:spacing w:val="-1"/>
        <w:w w:val="80"/>
        <w:sz w:val="40"/>
        <w:szCs w:val="84"/>
      </w:rPr>
      <w:t>A W A R D S</w:t>
    </w:r>
    <w:r w:rsidR="006A6C3F" w:rsidRPr="00C80A90">
      <w:rPr>
        <w:rFonts w:ascii="Arial" w:hAnsi="Arial"/>
        <w:color w:val="993300"/>
        <w:spacing w:val="-1"/>
        <w:w w:val="80"/>
        <w:sz w:val="40"/>
        <w:szCs w:val="84"/>
      </w:rPr>
      <w:t xml:space="preserve"> </w:t>
    </w:r>
    <w:r w:rsidR="006A6C3F">
      <w:rPr>
        <w:rFonts w:ascii="Trebuchet MS" w:hAnsi="Trebuchet MS"/>
        <w:color w:val="993300"/>
        <w:spacing w:val="-1"/>
        <w:w w:val="80"/>
        <w:sz w:val="40"/>
        <w:szCs w:val="84"/>
      </w:rPr>
      <w:t>2019</w:t>
    </w:r>
    <w:r w:rsidR="006A6C3F">
      <w:tab/>
    </w:r>
  </w:p>
  <w:p w14:paraId="0683526A" w14:textId="77777777" w:rsidR="006A6C3F" w:rsidRDefault="006A6C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CC85" w14:textId="77777777"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C7796D1" wp14:editId="52E19B14">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A7704FA" w14:textId="198552A8" w:rsidR="001955B7"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4072F39">
        <v:line id="Line 13" o:spid="_x0000_s1028" style="position:absolute;z-index:2516577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fF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gjMHlka00U6x&#10;+cd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B9tfF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757F78">
      <w:rPr>
        <w:rFonts w:ascii="Trebuchet MS" w:hAnsi="Trebuchet MS"/>
        <w:color w:val="993300"/>
        <w:spacing w:val="-1"/>
        <w:w w:val="80"/>
        <w:sz w:val="40"/>
        <w:szCs w:val="84"/>
      </w:rPr>
      <w:t>2</w:t>
    </w:r>
    <w:r w:rsidR="008D1171">
      <w:rPr>
        <w:rFonts w:ascii="Trebuchet MS" w:hAnsi="Trebuchet MS"/>
        <w:color w:val="993300"/>
        <w:spacing w:val="-1"/>
        <w:w w:val="80"/>
        <w:sz w:val="40"/>
        <w:szCs w:val="84"/>
      </w:rPr>
      <w:t>2</w:t>
    </w:r>
    <w:r w:rsidR="001955B7">
      <w:tab/>
    </w:r>
  </w:p>
  <w:p w14:paraId="0306ABA3" w14:textId="77777777" w:rsidR="001955B7" w:rsidRDefault="001955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077D" w14:textId="77777777"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75544AF" wp14:editId="7D38DF63">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A20002F" w14:textId="77201DBB" w:rsidR="001955B7"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09DED5CD">
        <v:line id="_x0000_s1026" style="position:absolute;z-index:2516608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vwAEAAGo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bFO2v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757F78">
      <w:rPr>
        <w:rFonts w:ascii="Trebuchet MS" w:hAnsi="Trebuchet MS"/>
        <w:color w:val="993300"/>
        <w:spacing w:val="-1"/>
        <w:w w:val="80"/>
        <w:sz w:val="40"/>
        <w:szCs w:val="84"/>
      </w:rPr>
      <w:t>2</w:t>
    </w:r>
    <w:r w:rsidR="008D1171">
      <w:rPr>
        <w:rFonts w:ascii="Trebuchet MS" w:hAnsi="Trebuchet MS"/>
        <w:color w:val="993300"/>
        <w:spacing w:val="-1"/>
        <w:w w:val="80"/>
        <w:sz w:val="40"/>
        <w:szCs w:val="84"/>
      </w:rPr>
      <w:t>2</w:t>
    </w:r>
    <w:r w:rsidR="001955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6"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2"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5"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16cid:durableId="446194038">
    <w:abstractNumId w:val="6"/>
  </w:num>
  <w:num w:numId="2" w16cid:durableId="290943095">
    <w:abstractNumId w:val="20"/>
  </w:num>
  <w:num w:numId="3" w16cid:durableId="521171596">
    <w:abstractNumId w:val="1"/>
  </w:num>
  <w:num w:numId="4" w16cid:durableId="1670868370">
    <w:abstractNumId w:val="8"/>
  </w:num>
  <w:num w:numId="5" w16cid:durableId="15007836">
    <w:abstractNumId w:val="7"/>
  </w:num>
  <w:num w:numId="6" w16cid:durableId="662703479">
    <w:abstractNumId w:val="15"/>
  </w:num>
  <w:num w:numId="7" w16cid:durableId="1466505228">
    <w:abstractNumId w:val="10"/>
  </w:num>
  <w:num w:numId="8" w16cid:durableId="1390181257">
    <w:abstractNumId w:val="18"/>
  </w:num>
  <w:num w:numId="9" w16cid:durableId="558131058">
    <w:abstractNumId w:val="0"/>
  </w:num>
  <w:num w:numId="10" w16cid:durableId="177044399">
    <w:abstractNumId w:val="2"/>
  </w:num>
  <w:num w:numId="11" w16cid:durableId="1567715938">
    <w:abstractNumId w:val="16"/>
  </w:num>
  <w:num w:numId="12" w16cid:durableId="22487951">
    <w:abstractNumId w:val="13"/>
  </w:num>
  <w:num w:numId="13" w16cid:durableId="356389515">
    <w:abstractNumId w:val="3"/>
  </w:num>
  <w:num w:numId="14" w16cid:durableId="1460150884">
    <w:abstractNumId w:val="17"/>
  </w:num>
  <w:num w:numId="15" w16cid:durableId="2108305770">
    <w:abstractNumId w:val="9"/>
  </w:num>
  <w:num w:numId="16" w16cid:durableId="198781212">
    <w:abstractNumId w:val="1"/>
  </w:num>
  <w:num w:numId="17" w16cid:durableId="697121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0211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3303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8675640">
    <w:abstractNumId w:val="5"/>
  </w:num>
  <w:num w:numId="21" w16cid:durableId="797185983">
    <w:abstractNumId w:val="4"/>
  </w:num>
  <w:num w:numId="22" w16cid:durableId="785344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543F"/>
    <w:rsid w:val="00007932"/>
    <w:rsid w:val="0001075C"/>
    <w:rsid w:val="000234A8"/>
    <w:rsid w:val="00025B39"/>
    <w:rsid w:val="00027EEC"/>
    <w:rsid w:val="00031794"/>
    <w:rsid w:val="00036C57"/>
    <w:rsid w:val="000407C0"/>
    <w:rsid w:val="00047208"/>
    <w:rsid w:val="00047D5F"/>
    <w:rsid w:val="000516B6"/>
    <w:rsid w:val="00052743"/>
    <w:rsid w:val="00055AE2"/>
    <w:rsid w:val="00057BB2"/>
    <w:rsid w:val="00067D28"/>
    <w:rsid w:val="0007214A"/>
    <w:rsid w:val="00074BB2"/>
    <w:rsid w:val="000761B7"/>
    <w:rsid w:val="00083EEC"/>
    <w:rsid w:val="000866C8"/>
    <w:rsid w:val="00096951"/>
    <w:rsid w:val="000A0066"/>
    <w:rsid w:val="000A2989"/>
    <w:rsid w:val="000A78AF"/>
    <w:rsid w:val="000B4EF6"/>
    <w:rsid w:val="000B5151"/>
    <w:rsid w:val="000B6FEE"/>
    <w:rsid w:val="000B70A6"/>
    <w:rsid w:val="000C470C"/>
    <w:rsid w:val="000D042E"/>
    <w:rsid w:val="000D2EF5"/>
    <w:rsid w:val="000D3C00"/>
    <w:rsid w:val="000D5A50"/>
    <w:rsid w:val="000D62B8"/>
    <w:rsid w:val="000D6349"/>
    <w:rsid w:val="000D6763"/>
    <w:rsid w:val="000E65F3"/>
    <w:rsid w:val="000F2F4F"/>
    <w:rsid w:val="0010050D"/>
    <w:rsid w:val="0010111A"/>
    <w:rsid w:val="00111B03"/>
    <w:rsid w:val="00114508"/>
    <w:rsid w:val="0011654B"/>
    <w:rsid w:val="00122502"/>
    <w:rsid w:val="00122D70"/>
    <w:rsid w:val="00126126"/>
    <w:rsid w:val="0013056C"/>
    <w:rsid w:val="00130D27"/>
    <w:rsid w:val="00135F01"/>
    <w:rsid w:val="00144785"/>
    <w:rsid w:val="00144902"/>
    <w:rsid w:val="00152F1C"/>
    <w:rsid w:val="001637D1"/>
    <w:rsid w:val="00163883"/>
    <w:rsid w:val="00175520"/>
    <w:rsid w:val="00176FFF"/>
    <w:rsid w:val="00177CC3"/>
    <w:rsid w:val="00183CCC"/>
    <w:rsid w:val="00183D19"/>
    <w:rsid w:val="00194CFE"/>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06AF"/>
    <w:rsid w:val="001D351E"/>
    <w:rsid w:val="001D4A67"/>
    <w:rsid w:val="001D54F1"/>
    <w:rsid w:val="001D7E54"/>
    <w:rsid w:val="001F308B"/>
    <w:rsid w:val="001F33BE"/>
    <w:rsid w:val="001F7BA9"/>
    <w:rsid w:val="00203B3B"/>
    <w:rsid w:val="00207F00"/>
    <w:rsid w:val="002119BA"/>
    <w:rsid w:val="00215C7D"/>
    <w:rsid w:val="0021744A"/>
    <w:rsid w:val="00220F57"/>
    <w:rsid w:val="0022481F"/>
    <w:rsid w:val="00232C84"/>
    <w:rsid w:val="00233FF7"/>
    <w:rsid w:val="00241F22"/>
    <w:rsid w:val="00243BE0"/>
    <w:rsid w:val="0025224B"/>
    <w:rsid w:val="00257BED"/>
    <w:rsid w:val="00261846"/>
    <w:rsid w:val="002632D4"/>
    <w:rsid w:val="00264348"/>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E109E"/>
    <w:rsid w:val="002E43EC"/>
    <w:rsid w:val="002E59CE"/>
    <w:rsid w:val="002F049F"/>
    <w:rsid w:val="002F2D3E"/>
    <w:rsid w:val="002F33A6"/>
    <w:rsid w:val="002F59D5"/>
    <w:rsid w:val="002F60AF"/>
    <w:rsid w:val="002F7668"/>
    <w:rsid w:val="002F7B1D"/>
    <w:rsid w:val="003007AF"/>
    <w:rsid w:val="0030238E"/>
    <w:rsid w:val="00305CC4"/>
    <w:rsid w:val="00314503"/>
    <w:rsid w:val="00317722"/>
    <w:rsid w:val="00317836"/>
    <w:rsid w:val="0032159A"/>
    <w:rsid w:val="003263E8"/>
    <w:rsid w:val="003319C2"/>
    <w:rsid w:val="0034502B"/>
    <w:rsid w:val="00346C86"/>
    <w:rsid w:val="00366A22"/>
    <w:rsid w:val="00370D69"/>
    <w:rsid w:val="00372C37"/>
    <w:rsid w:val="00387B1D"/>
    <w:rsid w:val="0039762B"/>
    <w:rsid w:val="00397F38"/>
    <w:rsid w:val="003A0BEA"/>
    <w:rsid w:val="003A65D8"/>
    <w:rsid w:val="003A79AD"/>
    <w:rsid w:val="003B03D7"/>
    <w:rsid w:val="003B251A"/>
    <w:rsid w:val="003B33DC"/>
    <w:rsid w:val="003C17C4"/>
    <w:rsid w:val="003C4032"/>
    <w:rsid w:val="003D33F8"/>
    <w:rsid w:val="003D55E5"/>
    <w:rsid w:val="003E3F21"/>
    <w:rsid w:val="003E6BE1"/>
    <w:rsid w:val="003E744F"/>
    <w:rsid w:val="003F5291"/>
    <w:rsid w:val="003F716C"/>
    <w:rsid w:val="00400C85"/>
    <w:rsid w:val="004046E7"/>
    <w:rsid w:val="004054E3"/>
    <w:rsid w:val="00406140"/>
    <w:rsid w:val="00407D66"/>
    <w:rsid w:val="004162B1"/>
    <w:rsid w:val="004178D3"/>
    <w:rsid w:val="0042349C"/>
    <w:rsid w:val="00426348"/>
    <w:rsid w:val="00426489"/>
    <w:rsid w:val="004317EB"/>
    <w:rsid w:val="004324FB"/>
    <w:rsid w:val="00433FCD"/>
    <w:rsid w:val="00443FBF"/>
    <w:rsid w:val="004443C3"/>
    <w:rsid w:val="00444FF4"/>
    <w:rsid w:val="004471DC"/>
    <w:rsid w:val="0044760F"/>
    <w:rsid w:val="0045206B"/>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B2819"/>
    <w:rsid w:val="004B5F3C"/>
    <w:rsid w:val="004C0EE1"/>
    <w:rsid w:val="004C382E"/>
    <w:rsid w:val="004C6AC2"/>
    <w:rsid w:val="004C706F"/>
    <w:rsid w:val="004E4E1E"/>
    <w:rsid w:val="004F586C"/>
    <w:rsid w:val="00503FF8"/>
    <w:rsid w:val="00510BA6"/>
    <w:rsid w:val="00512221"/>
    <w:rsid w:val="00520766"/>
    <w:rsid w:val="00521128"/>
    <w:rsid w:val="00521DA3"/>
    <w:rsid w:val="00522363"/>
    <w:rsid w:val="00522B7C"/>
    <w:rsid w:val="00523C22"/>
    <w:rsid w:val="0052472D"/>
    <w:rsid w:val="00527C71"/>
    <w:rsid w:val="005408CB"/>
    <w:rsid w:val="00540A4E"/>
    <w:rsid w:val="0054632E"/>
    <w:rsid w:val="005467F9"/>
    <w:rsid w:val="00547FAB"/>
    <w:rsid w:val="00551284"/>
    <w:rsid w:val="00551587"/>
    <w:rsid w:val="00551926"/>
    <w:rsid w:val="0056645C"/>
    <w:rsid w:val="00572EE7"/>
    <w:rsid w:val="005808F9"/>
    <w:rsid w:val="00586FEC"/>
    <w:rsid w:val="005913D6"/>
    <w:rsid w:val="00596FCC"/>
    <w:rsid w:val="0059739C"/>
    <w:rsid w:val="005A48B9"/>
    <w:rsid w:val="005A5319"/>
    <w:rsid w:val="005A6013"/>
    <w:rsid w:val="005B2EA4"/>
    <w:rsid w:val="005B644E"/>
    <w:rsid w:val="005B7431"/>
    <w:rsid w:val="005B7B51"/>
    <w:rsid w:val="005E1B40"/>
    <w:rsid w:val="005F42C9"/>
    <w:rsid w:val="00600BF5"/>
    <w:rsid w:val="00603E67"/>
    <w:rsid w:val="0060737D"/>
    <w:rsid w:val="006077E6"/>
    <w:rsid w:val="00610A86"/>
    <w:rsid w:val="00621699"/>
    <w:rsid w:val="00631A4D"/>
    <w:rsid w:val="00632963"/>
    <w:rsid w:val="00634C74"/>
    <w:rsid w:val="006406AD"/>
    <w:rsid w:val="00640F18"/>
    <w:rsid w:val="006430A5"/>
    <w:rsid w:val="00645884"/>
    <w:rsid w:val="00650212"/>
    <w:rsid w:val="00657FFB"/>
    <w:rsid w:val="00665D08"/>
    <w:rsid w:val="0067048A"/>
    <w:rsid w:val="00671071"/>
    <w:rsid w:val="00676B5E"/>
    <w:rsid w:val="00677658"/>
    <w:rsid w:val="00677C83"/>
    <w:rsid w:val="00680AED"/>
    <w:rsid w:val="0068282E"/>
    <w:rsid w:val="006910A0"/>
    <w:rsid w:val="00691B9B"/>
    <w:rsid w:val="006922EC"/>
    <w:rsid w:val="0069298C"/>
    <w:rsid w:val="006947DE"/>
    <w:rsid w:val="006A1122"/>
    <w:rsid w:val="006A1D5A"/>
    <w:rsid w:val="006A23BD"/>
    <w:rsid w:val="006A53E8"/>
    <w:rsid w:val="006A6C3F"/>
    <w:rsid w:val="006B1A84"/>
    <w:rsid w:val="006B3264"/>
    <w:rsid w:val="006B5E38"/>
    <w:rsid w:val="006D4C87"/>
    <w:rsid w:val="006D57C4"/>
    <w:rsid w:val="006D61B5"/>
    <w:rsid w:val="006D7AF2"/>
    <w:rsid w:val="006E0E08"/>
    <w:rsid w:val="006E7187"/>
    <w:rsid w:val="006E7F82"/>
    <w:rsid w:val="006F4F52"/>
    <w:rsid w:val="006F56F7"/>
    <w:rsid w:val="00702F92"/>
    <w:rsid w:val="00712BAF"/>
    <w:rsid w:val="00713567"/>
    <w:rsid w:val="007135DB"/>
    <w:rsid w:val="007244F8"/>
    <w:rsid w:val="0073665F"/>
    <w:rsid w:val="00744C2A"/>
    <w:rsid w:val="00746752"/>
    <w:rsid w:val="007467D4"/>
    <w:rsid w:val="00746AC7"/>
    <w:rsid w:val="007513EC"/>
    <w:rsid w:val="007553D7"/>
    <w:rsid w:val="00755987"/>
    <w:rsid w:val="00757F78"/>
    <w:rsid w:val="00767BD7"/>
    <w:rsid w:val="0077248C"/>
    <w:rsid w:val="00773EFF"/>
    <w:rsid w:val="0077668E"/>
    <w:rsid w:val="007801A8"/>
    <w:rsid w:val="00785856"/>
    <w:rsid w:val="00785D59"/>
    <w:rsid w:val="00786047"/>
    <w:rsid w:val="007A500C"/>
    <w:rsid w:val="007B3230"/>
    <w:rsid w:val="007B52C2"/>
    <w:rsid w:val="007B7EC9"/>
    <w:rsid w:val="007C5110"/>
    <w:rsid w:val="007C586F"/>
    <w:rsid w:val="007D2F7F"/>
    <w:rsid w:val="007D30E6"/>
    <w:rsid w:val="007D34AF"/>
    <w:rsid w:val="007E4E69"/>
    <w:rsid w:val="007E5930"/>
    <w:rsid w:val="007E6CE5"/>
    <w:rsid w:val="007F0A52"/>
    <w:rsid w:val="007F2561"/>
    <w:rsid w:val="007F4562"/>
    <w:rsid w:val="007F5825"/>
    <w:rsid w:val="007F5877"/>
    <w:rsid w:val="007F6D9A"/>
    <w:rsid w:val="007F752E"/>
    <w:rsid w:val="00803060"/>
    <w:rsid w:val="00814FC1"/>
    <w:rsid w:val="00815CE1"/>
    <w:rsid w:val="0083007D"/>
    <w:rsid w:val="00831150"/>
    <w:rsid w:val="00831730"/>
    <w:rsid w:val="008407BE"/>
    <w:rsid w:val="008416C2"/>
    <w:rsid w:val="0084532C"/>
    <w:rsid w:val="00854766"/>
    <w:rsid w:val="00863959"/>
    <w:rsid w:val="0087119E"/>
    <w:rsid w:val="00873711"/>
    <w:rsid w:val="00874E88"/>
    <w:rsid w:val="008779CE"/>
    <w:rsid w:val="00880D94"/>
    <w:rsid w:val="00891683"/>
    <w:rsid w:val="008917CB"/>
    <w:rsid w:val="008927BE"/>
    <w:rsid w:val="008973A9"/>
    <w:rsid w:val="008973AA"/>
    <w:rsid w:val="008A42A2"/>
    <w:rsid w:val="008A6BFE"/>
    <w:rsid w:val="008B5E3B"/>
    <w:rsid w:val="008C06FC"/>
    <w:rsid w:val="008C4B27"/>
    <w:rsid w:val="008C5542"/>
    <w:rsid w:val="008D10E4"/>
    <w:rsid w:val="008D1171"/>
    <w:rsid w:val="008D7E18"/>
    <w:rsid w:val="008E482B"/>
    <w:rsid w:val="008E68CD"/>
    <w:rsid w:val="008F27ED"/>
    <w:rsid w:val="008F6972"/>
    <w:rsid w:val="009015E7"/>
    <w:rsid w:val="00906268"/>
    <w:rsid w:val="009141EA"/>
    <w:rsid w:val="009145F8"/>
    <w:rsid w:val="00915FED"/>
    <w:rsid w:val="0092292A"/>
    <w:rsid w:val="00922C3B"/>
    <w:rsid w:val="00927AB5"/>
    <w:rsid w:val="009300D5"/>
    <w:rsid w:val="00930F64"/>
    <w:rsid w:val="00934EF1"/>
    <w:rsid w:val="0093605F"/>
    <w:rsid w:val="009439C9"/>
    <w:rsid w:val="00944FB8"/>
    <w:rsid w:val="00945197"/>
    <w:rsid w:val="00950097"/>
    <w:rsid w:val="00962EAA"/>
    <w:rsid w:val="00967285"/>
    <w:rsid w:val="00977A3A"/>
    <w:rsid w:val="009802A8"/>
    <w:rsid w:val="009841DA"/>
    <w:rsid w:val="009847FC"/>
    <w:rsid w:val="009849ED"/>
    <w:rsid w:val="00985429"/>
    <w:rsid w:val="00985D1E"/>
    <w:rsid w:val="00992977"/>
    <w:rsid w:val="00992FF4"/>
    <w:rsid w:val="00993491"/>
    <w:rsid w:val="00997F57"/>
    <w:rsid w:val="009A15C7"/>
    <w:rsid w:val="009A1DC5"/>
    <w:rsid w:val="009A2240"/>
    <w:rsid w:val="009A6227"/>
    <w:rsid w:val="009B3F29"/>
    <w:rsid w:val="009C28A2"/>
    <w:rsid w:val="009D23C1"/>
    <w:rsid w:val="009D3B4A"/>
    <w:rsid w:val="009D3CCC"/>
    <w:rsid w:val="009E0080"/>
    <w:rsid w:val="009E0EBF"/>
    <w:rsid w:val="009E4BDC"/>
    <w:rsid w:val="009E6A3F"/>
    <w:rsid w:val="009E72E7"/>
    <w:rsid w:val="009F34DD"/>
    <w:rsid w:val="009F3C23"/>
    <w:rsid w:val="00A047DD"/>
    <w:rsid w:val="00A0634B"/>
    <w:rsid w:val="00A0735B"/>
    <w:rsid w:val="00A11FBA"/>
    <w:rsid w:val="00A13199"/>
    <w:rsid w:val="00A15608"/>
    <w:rsid w:val="00A34EB1"/>
    <w:rsid w:val="00A35B26"/>
    <w:rsid w:val="00A35EA9"/>
    <w:rsid w:val="00A37E24"/>
    <w:rsid w:val="00A41B56"/>
    <w:rsid w:val="00A422C7"/>
    <w:rsid w:val="00A45231"/>
    <w:rsid w:val="00A455D5"/>
    <w:rsid w:val="00A53873"/>
    <w:rsid w:val="00A57AE4"/>
    <w:rsid w:val="00A66CB0"/>
    <w:rsid w:val="00A67728"/>
    <w:rsid w:val="00A75B26"/>
    <w:rsid w:val="00A815D6"/>
    <w:rsid w:val="00A843AF"/>
    <w:rsid w:val="00A84B64"/>
    <w:rsid w:val="00A85694"/>
    <w:rsid w:val="00A9237C"/>
    <w:rsid w:val="00A9593A"/>
    <w:rsid w:val="00AA55B0"/>
    <w:rsid w:val="00AA6952"/>
    <w:rsid w:val="00AB5F27"/>
    <w:rsid w:val="00AB7AFF"/>
    <w:rsid w:val="00AC5402"/>
    <w:rsid w:val="00AC639F"/>
    <w:rsid w:val="00AD00CC"/>
    <w:rsid w:val="00AE5E82"/>
    <w:rsid w:val="00AF0213"/>
    <w:rsid w:val="00AF6354"/>
    <w:rsid w:val="00AF6F09"/>
    <w:rsid w:val="00AF7AD2"/>
    <w:rsid w:val="00B02128"/>
    <w:rsid w:val="00B02F17"/>
    <w:rsid w:val="00B066C1"/>
    <w:rsid w:val="00B105F8"/>
    <w:rsid w:val="00B12B27"/>
    <w:rsid w:val="00B153EF"/>
    <w:rsid w:val="00B2030F"/>
    <w:rsid w:val="00B301DF"/>
    <w:rsid w:val="00B30ED3"/>
    <w:rsid w:val="00B32C14"/>
    <w:rsid w:val="00B345B7"/>
    <w:rsid w:val="00B374F0"/>
    <w:rsid w:val="00B40EB8"/>
    <w:rsid w:val="00B51A2A"/>
    <w:rsid w:val="00B6233F"/>
    <w:rsid w:val="00B664D5"/>
    <w:rsid w:val="00B709DD"/>
    <w:rsid w:val="00B75EB1"/>
    <w:rsid w:val="00B8166B"/>
    <w:rsid w:val="00B9098C"/>
    <w:rsid w:val="00B917CA"/>
    <w:rsid w:val="00B919A7"/>
    <w:rsid w:val="00B92495"/>
    <w:rsid w:val="00B964D4"/>
    <w:rsid w:val="00B96E88"/>
    <w:rsid w:val="00BA0ADE"/>
    <w:rsid w:val="00BA1C31"/>
    <w:rsid w:val="00BA70A9"/>
    <w:rsid w:val="00BB5AF4"/>
    <w:rsid w:val="00BC037B"/>
    <w:rsid w:val="00BC087A"/>
    <w:rsid w:val="00BC1064"/>
    <w:rsid w:val="00BC23BE"/>
    <w:rsid w:val="00BC27F2"/>
    <w:rsid w:val="00BC6F21"/>
    <w:rsid w:val="00BD5BB6"/>
    <w:rsid w:val="00BD6534"/>
    <w:rsid w:val="00BE0480"/>
    <w:rsid w:val="00BE6AB9"/>
    <w:rsid w:val="00BE6D1B"/>
    <w:rsid w:val="00BE6D28"/>
    <w:rsid w:val="00BF6B2F"/>
    <w:rsid w:val="00BF6CB9"/>
    <w:rsid w:val="00C004FA"/>
    <w:rsid w:val="00C00CC7"/>
    <w:rsid w:val="00C0161D"/>
    <w:rsid w:val="00C0523D"/>
    <w:rsid w:val="00C05E5C"/>
    <w:rsid w:val="00C061F1"/>
    <w:rsid w:val="00C110C2"/>
    <w:rsid w:val="00C13A47"/>
    <w:rsid w:val="00C1652C"/>
    <w:rsid w:val="00C21D58"/>
    <w:rsid w:val="00C22AFA"/>
    <w:rsid w:val="00C24BAD"/>
    <w:rsid w:val="00C320DD"/>
    <w:rsid w:val="00C407C0"/>
    <w:rsid w:val="00C43201"/>
    <w:rsid w:val="00C51045"/>
    <w:rsid w:val="00C5544B"/>
    <w:rsid w:val="00C55E02"/>
    <w:rsid w:val="00C658A6"/>
    <w:rsid w:val="00C73A50"/>
    <w:rsid w:val="00C77372"/>
    <w:rsid w:val="00C80A90"/>
    <w:rsid w:val="00C82703"/>
    <w:rsid w:val="00C829B6"/>
    <w:rsid w:val="00C863BB"/>
    <w:rsid w:val="00C90D7A"/>
    <w:rsid w:val="00C930BC"/>
    <w:rsid w:val="00C94DD7"/>
    <w:rsid w:val="00CA18AA"/>
    <w:rsid w:val="00CA3CF8"/>
    <w:rsid w:val="00CA52FE"/>
    <w:rsid w:val="00CA6C94"/>
    <w:rsid w:val="00CB19B1"/>
    <w:rsid w:val="00CC353F"/>
    <w:rsid w:val="00CC4098"/>
    <w:rsid w:val="00CC5AF9"/>
    <w:rsid w:val="00CC79EE"/>
    <w:rsid w:val="00CD5EFD"/>
    <w:rsid w:val="00CD6F79"/>
    <w:rsid w:val="00CE0A71"/>
    <w:rsid w:val="00CE2E94"/>
    <w:rsid w:val="00CE3EC4"/>
    <w:rsid w:val="00CE4BBB"/>
    <w:rsid w:val="00CE5DEB"/>
    <w:rsid w:val="00CE63F1"/>
    <w:rsid w:val="00CE766A"/>
    <w:rsid w:val="00CF059B"/>
    <w:rsid w:val="00CF158B"/>
    <w:rsid w:val="00CF2949"/>
    <w:rsid w:val="00CF402D"/>
    <w:rsid w:val="00CF513A"/>
    <w:rsid w:val="00CF6A6F"/>
    <w:rsid w:val="00D00738"/>
    <w:rsid w:val="00D01264"/>
    <w:rsid w:val="00D11C37"/>
    <w:rsid w:val="00D17ACF"/>
    <w:rsid w:val="00D20CD4"/>
    <w:rsid w:val="00D26EC2"/>
    <w:rsid w:val="00D33E80"/>
    <w:rsid w:val="00D41A19"/>
    <w:rsid w:val="00D436E8"/>
    <w:rsid w:val="00D4375F"/>
    <w:rsid w:val="00D43D60"/>
    <w:rsid w:val="00D45F82"/>
    <w:rsid w:val="00D50A6F"/>
    <w:rsid w:val="00D53C75"/>
    <w:rsid w:val="00D55BA8"/>
    <w:rsid w:val="00D61BC6"/>
    <w:rsid w:val="00D73563"/>
    <w:rsid w:val="00D76577"/>
    <w:rsid w:val="00D76BCC"/>
    <w:rsid w:val="00D77E50"/>
    <w:rsid w:val="00D82276"/>
    <w:rsid w:val="00D86477"/>
    <w:rsid w:val="00D915CF"/>
    <w:rsid w:val="00D91752"/>
    <w:rsid w:val="00D9344F"/>
    <w:rsid w:val="00DA2F57"/>
    <w:rsid w:val="00DB0E7B"/>
    <w:rsid w:val="00DB0F3C"/>
    <w:rsid w:val="00DB19BA"/>
    <w:rsid w:val="00DB7428"/>
    <w:rsid w:val="00DB7B6C"/>
    <w:rsid w:val="00DC171E"/>
    <w:rsid w:val="00DC5493"/>
    <w:rsid w:val="00DC648A"/>
    <w:rsid w:val="00DC6D25"/>
    <w:rsid w:val="00DD050B"/>
    <w:rsid w:val="00DD234F"/>
    <w:rsid w:val="00DD2D1C"/>
    <w:rsid w:val="00DD4B4D"/>
    <w:rsid w:val="00DD50F5"/>
    <w:rsid w:val="00DE0987"/>
    <w:rsid w:val="00DE0CBF"/>
    <w:rsid w:val="00DE64FE"/>
    <w:rsid w:val="00DE788E"/>
    <w:rsid w:val="00DF3514"/>
    <w:rsid w:val="00E03827"/>
    <w:rsid w:val="00E1371E"/>
    <w:rsid w:val="00E14F25"/>
    <w:rsid w:val="00E161D0"/>
    <w:rsid w:val="00E22148"/>
    <w:rsid w:val="00E25313"/>
    <w:rsid w:val="00E27AC1"/>
    <w:rsid w:val="00E301C2"/>
    <w:rsid w:val="00E332A2"/>
    <w:rsid w:val="00E33436"/>
    <w:rsid w:val="00E34EE5"/>
    <w:rsid w:val="00E41C6E"/>
    <w:rsid w:val="00E42CF5"/>
    <w:rsid w:val="00E43747"/>
    <w:rsid w:val="00E514E3"/>
    <w:rsid w:val="00E6004C"/>
    <w:rsid w:val="00E65F2A"/>
    <w:rsid w:val="00E65FC7"/>
    <w:rsid w:val="00E67DFD"/>
    <w:rsid w:val="00E7024F"/>
    <w:rsid w:val="00E70C8F"/>
    <w:rsid w:val="00E715A9"/>
    <w:rsid w:val="00E71D8E"/>
    <w:rsid w:val="00E73B63"/>
    <w:rsid w:val="00E749BA"/>
    <w:rsid w:val="00E821ED"/>
    <w:rsid w:val="00E82351"/>
    <w:rsid w:val="00E82C0A"/>
    <w:rsid w:val="00E83669"/>
    <w:rsid w:val="00E847FF"/>
    <w:rsid w:val="00E85CB4"/>
    <w:rsid w:val="00E90E1D"/>
    <w:rsid w:val="00E9385B"/>
    <w:rsid w:val="00E94C8A"/>
    <w:rsid w:val="00E95D71"/>
    <w:rsid w:val="00EA2412"/>
    <w:rsid w:val="00EA26EA"/>
    <w:rsid w:val="00EA53BD"/>
    <w:rsid w:val="00EA6BD5"/>
    <w:rsid w:val="00EB29C3"/>
    <w:rsid w:val="00EC104A"/>
    <w:rsid w:val="00EC1147"/>
    <w:rsid w:val="00EC5474"/>
    <w:rsid w:val="00EC5959"/>
    <w:rsid w:val="00EC6083"/>
    <w:rsid w:val="00ED419A"/>
    <w:rsid w:val="00ED5366"/>
    <w:rsid w:val="00ED6A5D"/>
    <w:rsid w:val="00EE48E7"/>
    <w:rsid w:val="00EE4972"/>
    <w:rsid w:val="00EE5142"/>
    <w:rsid w:val="00EE521A"/>
    <w:rsid w:val="00EF0724"/>
    <w:rsid w:val="00EF5994"/>
    <w:rsid w:val="00F01B5B"/>
    <w:rsid w:val="00F01C2E"/>
    <w:rsid w:val="00F02272"/>
    <w:rsid w:val="00F04A51"/>
    <w:rsid w:val="00F072E1"/>
    <w:rsid w:val="00F13270"/>
    <w:rsid w:val="00F1357B"/>
    <w:rsid w:val="00F14887"/>
    <w:rsid w:val="00F216CF"/>
    <w:rsid w:val="00F21DD9"/>
    <w:rsid w:val="00F32AA2"/>
    <w:rsid w:val="00F3577C"/>
    <w:rsid w:val="00F37051"/>
    <w:rsid w:val="00F40A28"/>
    <w:rsid w:val="00F418BB"/>
    <w:rsid w:val="00F41C75"/>
    <w:rsid w:val="00F43864"/>
    <w:rsid w:val="00F46B1F"/>
    <w:rsid w:val="00F51DE3"/>
    <w:rsid w:val="00F56A34"/>
    <w:rsid w:val="00F60B58"/>
    <w:rsid w:val="00F61F0A"/>
    <w:rsid w:val="00F63E98"/>
    <w:rsid w:val="00F64CCF"/>
    <w:rsid w:val="00F6690B"/>
    <w:rsid w:val="00F732DC"/>
    <w:rsid w:val="00F7367B"/>
    <w:rsid w:val="00F744C9"/>
    <w:rsid w:val="00F82E6A"/>
    <w:rsid w:val="00F84328"/>
    <w:rsid w:val="00F84EE3"/>
    <w:rsid w:val="00F853E8"/>
    <w:rsid w:val="00F87A04"/>
    <w:rsid w:val="00F9283C"/>
    <w:rsid w:val="00F92BA8"/>
    <w:rsid w:val="00FA0B6F"/>
    <w:rsid w:val="00FA44F8"/>
    <w:rsid w:val="00FA6FA2"/>
    <w:rsid w:val="00FC596E"/>
    <w:rsid w:val="00FC7941"/>
    <w:rsid w:val="00FD5EA3"/>
    <w:rsid w:val="00FD7A69"/>
    <w:rsid w:val="00FF1762"/>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CBDB49E"/>
  <w15:docId w15:val="{40E90FE8-DD8B-477F-A5D0-90C91E8C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 w:type="character" w:styleId="UnresolvedMention">
    <w:name w:val="Unresolved Mention"/>
    <w:basedOn w:val="DefaultParagraphFont"/>
    <w:uiPriority w:val="99"/>
    <w:semiHidden/>
    <w:unhideWhenUsed/>
    <w:rsid w:val="00252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D2D94-EFA5-4EFA-AB0C-0182C642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3628</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77</cp:revision>
  <cp:lastPrinted>2022-07-28T11:12:00Z</cp:lastPrinted>
  <dcterms:created xsi:type="dcterms:W3CDTF">2019-07-25T05:15:00Z</dcterms:created>
  <dcterms:modified xsi:type="dcterms:W3CDTF">2022-08-16T06:14:00Z</dcterms:modified>
</cp:coreProperties>
</file>